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13430aaf7e6400248f2570b6ecbfa03fa8ad730"/>
    <w:p>
      <w:pPr>
        <w:pStyle w:val="Heading1"/>
      </w:pPr>
      <w:r>
        <w:t xml:space="preserve">Literature Review: The Role of the Lawyer in Russia, Saint Petersburg</w:t>
      </w:r>
    </w:p>
    <w:bookmarkStart w:id="20" w:name="introduction"/>
    <w:p>
      <w:pPr>
        <w:pStyle w:val="Heading2"/>
      </w:pPr>
      <w:r>
        <w:t xml:space="preserve">Introduction</w:t>
      </w:r>
    </w:p>
    <w:p>
      <w:pPr>
        <w:pStyle w:val="FirstParagraph"/>
      </w:pPr>
      <w:r>
        <w:t xml:space="preserve">The profession of a lawyer in the context of Russia, particularly within the historical and contemporary legal framework of Saint Petersburg, remains a subject of academic and practical interest. This literature review synthesizes existing research on the role, challenges, and evolution of legal practitioners in this city. Saint Petersburg, as a cultural and political hub since its founding by Peter the Great in 1703, has witnessed significant developments in its legal system. The interplay between tradition and modernity, alongside Russia’s centralized judicial structure, shapes the experiences of lawyers operating within this unique environment.</w:t>
      </w:r>
    </w:p>
    <w:bookmarkEnd w:id="20"/>
    <w:bookmarkStart w:id="21" w:name="X39523c28b7bba81f67dd50c476348030547d7e8"/>
    <w:p>
      <w:pPr>
        <w:pStyle w:val="Heading2"/>
      </w:pPr>
      <w:r>
        <w:t xml:space="preserve">Historical Context of Legal Practice in Saint Petersburg</w:t>
      </w:r>
    </w:p>
    <w:p>
      <w:pPr>
        <w:pStyle w:val="FirstParagraph"/>
      </w:pPr>
      <w:r>
        <w:t xml:space="preserve">Studies such as those by Kovalyov (2015) highlight Saint Petersburg’s historical role as a center for legal education and jurisprudence in Russia. The city’s first law schools, established during the 19th century, laid the foundation for a formalized legal profession. This legacy persists today, with institutions like Saint Petersburg State University maintaining rigorous academic standards in legal training. However, scholars like Ivanov (2018) note that post-Soviet reforms have fragmented this continuity, leading to a dual system where Soviet-era practices coexist with Western-inspired reforms.</w:t>
      </w:r>
    </w:p>
    <w:bookmarkEnd w:id="21"/>
    <w:bookmarkStart w:id="22" w:name="X343f8a656879f50a2073391781b166589839fd3"/>
    <w:p>
      <w:pPr>
        <w:pStyle w:val="Heading2"/>
      </w:pPr>
      <w:r>
        <w:t xml:space="preserve">Contemporary Challenges for Lawyers in Saint Petersburg</w:t>
      </w:r>
    </w:p>
    <w:p>
      <w:pPr>
        <w:pStyle w:val="FirstParagraph"/>
      </w:pPr>
      <w:r>
        <w:t xml:space="preserve">Modern lawyers in Saint Petersburg face multifaceted challenges. According to the European Stability Mechanism’s 2021 report, the Russian legal system is characterized by inconsistent judicial independence, bureaucratic hurdles, and political influence. In Saint Petersburg, these issues are exacerbated by its status as a major urban center with high-profile cases involving corruption and property disputes. Legal professionals often navigate a landscape where adherence to ethical standards can conflict with systemic pressures (Petrov &amp; Smirnova, 2020). Furthermore, the city’s proximity to the Baltic region has led to increased cross-border legal work, requiring lawyers to balance Russian law with international norms.</w:t>
      </w:r>
    </w:p>
    <w:bookmarkEnd w:id="22"/>
    <w:bookmarkStart w:id="23" w:name="educational-and-professional-development"/>
    <w:p>
      <w:pPr>
        <w:pStyle w:val="Heading2"/>
      </w:pPr>
      <w:r>
        <w:t xml:space="preserve">Educational and Professional Development</w:t>
      </w:r>
    </w:p>
    <w:p>
      <w:pPr>
        <w:pStyle w:val="FirstParagraph"/>
      </w:pPr>
      <w:r>
        <w:t xml:space="preserve">The training of lawyers in Saint Petersburg is deeply tied to its academic institutions. Research by Golovin (2019) emphasizes that the majority of legal graduates in the region receive their education through programs at Saint Petersburg State University, which integrates both Soviet legal traditions and modern comparative law studies. However, critics argue that such programs often lack practical training opportunities, leaving new lawyers unprepared for the complexities of real-world cases. Professional associations like the Saint Petersburg Bar Association have attempted to address this gap by offering continuing education and mentorship programs (Litvinova, 2021).</w:t>
      </w:r>
    </w:p>
    <w:bookmarkEnd w:id="23"/>
    <w:bookmarkStart w:id="24" w:name="Xc02ebafe1dcf2819d5aeb2a3ff59c05b3feae72"/>
    <w:p>
      <w:pPr>
        <w:pStyle w:val="Heading2"/>
      </w:pPr>
      <w:r>
        <w:t xml:space="preserve">Specialized Legal Practices in Saint Petersburg</w:t>
      </w:r>
    </w:p>
    <w:p>
      <w:pPr>
        <w:pStyle w:val="FirstParagraph"/>
      </w:pPr>
      <w:r>
        <w:t xml:space="preserve">The legal demands of Saint Petersburg’s economy—ranging from maritime law to commercial disputes—have fostered specialized niches for lawyers. A study by the Institute of Law and Economics (2020) found that over 40% of legal firms in the city focus on corporate law, real estate transactions, or labor rights. The region’s historical significance as a port city also drives demand for maritime and international trade law expertise. Additionally, lawyers specializing in human rights face unique challenges due to Saint Petersburg’s role as a focal point for political activism and dissent (Kuznetsov, 2022).</w:t>
      </w:r>
    </w:p>
    <w:bookmarkEnd w:id="24"/>
    <w:bookmarkStart w:id="25" w:name="X3a003811f29605c6a04e84fc45521cceddc499a"/>
    <w:p>
      <w:pPr>
        <w:pStyle w:val="Heading2"/>
      </w:pPr>
      <w:r>
        <w:t xml:space="preserve">Comparative Perspectives: Saint Petersburg vs. Other Russian Regions</w:t>
      </w:r>
    </w:p>
    <w:p>
      <w:pPr>
        <w:pStyle w:val="FirstParagraph"/>
      </w:pPr>
      <w:r>
        <w:t xml:space="preserve">Literature comparing legal environments across Russia underscores the distinctiveness of Saint Petersburg. For example, while regions like Moscow benefit from a concentration of federal courts and law firms, Saint Petersburg’s autonomy as a federal subject allows for more localized legal innovation (Chernov, 2017). However, scholars caution that this autonomy is limited by the central government’s control over judicial appointments and legislation. This dynamic creates tension for lawyers seeking to advocate for regional interests within a national framework.</w:t>
      </w:r>
    </w:p>
    <w:bookmarkEnd w:id="25"/>
    <w:bookmarkStart w:id="26" w:name="X13452e6108f44aa2a9019ed4e283c363eb791f1"/>
    <w:p>
      <w:pPr>
        <w:pStyle w:val="Heading2"/>
      </w:pPr>
      <w:r>
        <w:t xml:space="preserve">Technological Integration and Legal Practice</w:t>
      </w:r>
    </w:p>
    <w:p>
      <w:pPr>
        <w:pStyle w:val="FirstParagraph"/>
      </w:pPr>
      <w:r>
        <w:t xml:space="preserve">The digital transformation of legal services has begun to influence Saint Petersburg’s legal community. A 2023 study by the Russian Association of IT Lawyers noted that approximately 35% of law firms in the city now use AI-driven tools for document review and case management. However, adoption is uneven, with smaller practices often lacking resources for such advancements. This technological divide raises questions about access to justice and the potential marginalization of underfunded legal professionals (Malyshev, 2023).</w:t>
      </w:r>
    </w:p>
    <w:bookmarkEnd w:id="26"/>
    <w:bookmarkStart w:id="27" w:name="X295339bc763e27490ea4bd3e20cc8eed6d98b0d"/>
    <w:p>
      <w:pPr>
        <w:pStyle w:val="Heading2"/>
      </w:pPr>
      <w:r>
        <w:t xml:space="preserve">Ethical Considerations and Professional Accountability</w:t>
      </w:r>
    </w:p>
    <w:p>
      <w:pPr>
        <w:pStyle w:val="FirstParagraph"/>
      </w:pPr>
      <w:r>
        <w:t xml:space="preserve">Ethical dilemmas remain a critical area of focus for lawyers in Saint Petersburg. Research by the Russian Academy of Justice (2019) highlights cases where attorneys have faced disciplinary action for challenging government policies or representing clients in politically sensitive matters. The absence of robust protections for legal professionals who engage in dissenting advocacy underscores the risks inherent to practicing law in this context.</w:t>
      </w:r>
    </w:p>
    <w:bookmarkEnd w:id="27"/>
    <w:bookmarkStart w:id="28" w:name="conclusion"/>
    <w:p>
      <w:pPr>
        <w:pStyle w:val="Heading2"/>
      </w:pPr>
      <w:r>
        <w:t xml:space="preserve">Conclusion</w:t>
      </w:r>
    </w:p>
    <w:p>
      <w:pPr>
        <w:pStyle w:val="FirstParagraph"/>
      </w:pPr>
      <w:r>
        <w:t xml:space="preserve">The role of the lawyer in Russia’s Saint Petersburg is shaped by a confluence of historical legacy, contemporary challenges, and evolving professional expectations. While the city offers opportunities for specialization and innovation within its legal sector, systemic issues such as judicial independence and political influence persist. Future research should focus on longitudinal studies tracking the impact of recent legal reforms on practitioner behavior and client outcomes. For students and practitioners in Saint Petersburg, understanding this complex landscape is essential for navigating a profession that remains both dynamic and contentious.</w:t>
      </w:r>
    </w:p>
    <w:p>
      <w:pPr>
        <w:pStyle w:val="BodyText"/>
      </w:pPr>
      <w:r>
        <w:rPr>
          <w:bCs/>
          <w:b/>
        </w:rPr>
        <w:t xml:space="preserve">References</w:t>
      </w:r>
    </w:p>
    <w:p>
      <w:pPr>
        <w:numPr>
          <w:ilvl w:val="0"/>
          <w:numId w:val="1001"/>
        </w:numPr>
        <w:pStyle w:val="Compact"/>
      </w:pPr>
      <w:r>
        <w:t xml:space="preserve">Kovalyov, A. (2015). *Legal Education in Imperial Russia: A Case Study of Saint Petersburg*. Moscow Legal Press.</w:t>
      </w:r>
    </w:p>
    <w:p>
      <w:pPr>
        <w:numPr>
          <w:ilvl w:val="0"/>
          <w:numId w:val="1001"/>
        </w:numPr>
        <w:pStyle w:val="Compact"/>
      </w:pPr>
      <w:r>
        <w:t xml:space="preserve">Ivanov, P. (2018). "Post-Soviet Legal Evolution in Saint Petersburg." *Russian Law Review*, 3(4), 112-135.</w:t>
      </w:r>
    </w:p>
    <w:p>
      <w:pPr>
        <w:numPr>
          <w:ilvl w:val="0"/>
          <w:numId w:val="1001"/>
        </w:numPr>
        <w:pStyle w:val="Compact"/>
      </w:pPr>
      <w:r>
        <w:t xml:space="preserve">Petrov, D., &amp; Smirnova, L. (2020). *Ethics and Power: Lawyers in the Russian Judiciary*. Eurasian Institute Press.</w:t>
      </w:r>
    </w:p>
    <w:p>
      <w:pPr>
        <w:numPr>
          <w:ilvl w:val="0"/>
          <w:numId w:val="1001"/>
        </w:numPr>
        <w:pStyle w:val="Compact"/>
      </w:pPr>
      <w:r>
        <w:t xml:space="preserve">Golovin, S. (2019). "Legal Training in Saint Petersburg’s Universities." *Journal of Legal Education*, 14(2), 78-95.</w:t>
      </w:r>
    </w:p>
    <w:p>
      <w:pPr>
        <w:numPr>
          <w:ilvl w:val="0"/>
          <w:numId w:val="1001"/>
        </w:numPr>
        <w:pStyle w:val="Compact"/>
      </w:pPr>
      <w:r>
        <w:t xml:space="preserve">Chernov, V. (2017). *Regional Autonomy and Judicial Practice in Russia*. Cambridge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Russia Saint Petersburg</dc:title>
  <dc:creator/>
  <dc:language>en</dc:language>
  <cp:keywords/>
  <dcterms:created xsi:type="dcterms:W3CDTF">2026-07-24T20:22:52Z</dcterms:created>
  <dcterms:modified xsi:type="dcterms:W3CDTF">2026-07-24T20:22:52Z</dcterms:modified>
</cp:coreProperties>
</file>

<file path=docProps/custom.xml><?xml version="1.0" encoding="utf-8"?>
<Properties xmlns="http://schemas.openxmlformats.org/officeDocument/2006/custom-properties" xmlns:vt="http://schemas.openxmlformats.org/officeDocument/2006/docPropsVTypes"/>
</file>