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90d81186002faa776b1208ee67cdefc48536920"/>
    <w:p>
      <w:pPr>
        <w:pStyle w:val="Heading1"/>
      </w:pPr>
      <w:r>
        <w:t xml:space="preserve">Literature Review: The Role of a Lawyer in the United States Los Angeles Legal Landscape</w:t>
      </w:r>
    </w:p>
    <w:p>
      <w:pPr>
        <w:pStyle w:val="FirstParagraph"/>
      </w:pPr>
      <w:r>
        <w:t xml:space="preserve">The role of a lawyer in the United States, particularly within the dynamic and multifaceted city of</w:t>
      </w:r>
      <w:r>
        <w:t xml:space="preserve"> </w:t>
      </w:r>
      <w:r>
        <w:rPr>
          <w:bCs/>
          <w:b/>
        </w:rPr>
        <w:t xml:space="preserve">Los Angeles</w:t>
      </w:r>
      <w:r>
        <w:t xml:space="preserve">, is a subject that has garnered significant academic and professional attention. As one of the most populous cities in California,</w:t>
      </w:r>
      <w:r>
        <w:t xml:space="preserve"> </w:t>
      </w:r>
      <w:r>
        <w:rPr>
          <w:bCs/>
          <w:b/>
        </w:rPr>
        <w:t xml:space="preserve">Los Angeles</w:t>
      </w:r>
      <w:r>
        <w:t xml:space="preserve"> </w:t>
      </w:r>
      <w:r>
        <w:t xml:space="preserve">presents a unique legal environment shaped by its cultural diversity, economic influence, and complex regulatory frameworks. This literature review explores the evolving responsibilities of lawyers practicing in</w:t>
      </w:r>
      <w:r>
        <w:t xml:space="preserve"> </w:t>
      </w:r>
      <w:r>
        <w:rPr>
          <w:bCs/>
          <w:b/>
        </w:rPr>
        <w:t xml:space="preserve">Los Angeles</w:t>
      </w:r>
      <w:r>
        <w:t xml:space="preserve">, focusing on their role within the U.S. legal system while addressing regional-specific challenges and opportunities.</w:t>
      </w:r>
    </w:p>
    <w:bookmarkStart w:id="20" w:name="Xbb7a7e3cf87e7514736a20decbd65bae7424a84"/>
    <w:p>
      <w:pPr>
        <w:pStyle w:val="Heading2"/>
      </w:pPr>
      <w:r>
        <w:t xml:space="preserve">The Legal Framework of United States Los Angeles</w:t>
      </w:r>
    </w:p>
    <w:p>
      <w:pPr>
        <w:pStyle w:val="FirstParagraph"/>
      </w:pPr>
      <w:r>
        <w:rPr>
          <w:bCs/>
          <w:b/>
        </w:rPr>
        <w:t xml:space="preserve">Los Angeles</w:t>
      </w:r>
      <w:r>
        <w:t xml:space="preserve">, as a major hub in the</w:t>
      </w:r>
      <w:r>
        <w:t xml:space="preserve"> </w:t>
      </w:r>
      <w:r>
        <w:rPr>
          <w:bCs/>
          <w:b/>
        </w:rPr>
        <w:t xml:space="preserve">United States</w:t>
      </w:r>
      <w:r>
        <w:t xml:space="preserve">, operates under federal, state, and local laws that influence the practice of law. The legal system in California is known for its progressive policies, including robust labor protections, environmental regulations, and innovation-driven intellectual property (IP) laws. For lawyers practicing in</w:t>
      </w:r>
      <w:r>
        <w:t xml:space="preserve"> </w:t>
      </w:r>
      <w:r>
        <w:rPr>
          <w:bCs/>
          <w:b/>
        </w:rPr>
        <w:t xml:space="preserve">Los Angeles</w:t>
      </w:r>
      <w:r>
        <w:t xml:space="preserve">, understanding these layers of governance is critical to effectively representing clients in areas such as corporate law, entertainment litigation, immigration cases, and civil rights advocacy.</w:t>
      </w:r>
    </w:p>
    <w:p>
      <w:pPr>
        <w:pStyle w:val="BodyText"/>
      </w:pPr>
      <w:r>
        <w:t xml:space="preserve">According to the California Bar Association (2021), the legal profession in</w:t>
      </w:r>
      <w:r>
        <w:t xml:space="preserve"> </w:t>
      </w:r>
      <w:r>
        <w:rPr>
          <w:bCs/>
          <w:b/>
        </w:rPr>
        <w:t xml:space="preserve">Los Angeles</w:t>
      </w:r>
      <w:r>
        <w:t xml:space="preserve"> </w:t>
      </w:r>
      <w:r>
        <w:t xml:space="preserve">is characterized by a high demand for specialized expertise. This demand is driven by industries like technology, film production, and international trade, which require lawyers to navigate intricate contracts, regulatory compliance issues, and cross-border disputes. A study by the University of Southern California (USC) Law School (2020) highlights that</w:t>
      </w:r>
      <w:r>
        <w:t xml:space="preserve"> </w:t>
      </w:r>
      <w:r>
        <w:rPr>
          <w:bCs/>
          <w:b/>
        </w:rPr>
        <w:t xml:space="preserve">Los Angeles</w:t>
      </w:r>
      <w:r>
        <w:t xml:space="preserve"> </w:t>
      </w:r>
      <w:r>
        <w:t xml:space="preserve">lawyers often serve as intermediaries between global markets and local stakeholders, necessitating a deep understanding of both U.S. federal law and international legal standards.</w:t>
      </w:r>
    </w:p>
    <w:bookmarkEnd w:id="20"/>
    <w:bookmarkStart w:id="21" w:name="X0365322febb4042a77b3ca931d46653889db925"/>
    <w:p>
      <w:pPr>
        <w:pStyle w:val="Heading2"/>
      </w:pPr>
      <w:r>
        <w:t xml:space="preserve">The Multifaceted Role of a Lawyer in United States Los Angeles</w:t>
      </w:r>
    </w:p>
    <w:p>
      <w:pPr>
        <w:pStyle w:val="FirstParagraph"/>
      </w:pPr>
      <w:r>
        <w:t xml:space="preserve">In</w:t>
      </w:r>
      <w:r>
        <w:t xml:space="preserve"> </w:t>
      </w:r>
      <w:r>
        <w:rPr>
          <w:bCs/>
          <w:b/>
        </w:rPr>
        <w:t xml:space="preserve">Los Angeles</w:t>
      </w:r>
      <w:r>
        <w:t xml:space="preserve">, the role of a lawyer extends beyond traditional courtroom advocacy. Legal professionals in this city must address the needs of clients from diverse socioeconomic backgrounds, including immigrants, entertainment industry workers, and entrepreneurs. For instance, immigration lawyers in</w:t>
      </w:r>
      <w:r>
        <w:t xml:space="preserve"> </w:t>
      </w:r>
      <w:r>
        <w:rPr>
          <w:bCs/>
          <w:b/>
        </w:rPr>
        <w:t xml:space="preserve">Los Angeles</w:t>
      </w:r>
      <w:r>
        <w:t xml:space="preserve"> </w:t>
      </w:r>
      <w:r>
        <w:t xml:space="preserve">frequently deal with asylum cases and family reunification petitions due to the city’s large immigrant population (U.S. Census Bureau, 2023). Similarly, entertainment law firms in</w:t>
      </w:r>
      <w:r>
        <w:t xml:space="preserve"> </w:t>
      </w:r>
      <w:r>
        <w:rPr>
          <w:bCs/>
          <w:b/>
        </w:rPr>
        <w:t xml:space="preserve">Los Angeles</w:t>
      </w:r>
      <w:r>
        <w:t xml:space="preserve"> </w:t>
      </w:r>
      <w:r>
        <w:t xml:space="preserve">specialize in copyright infringement disputes and contract negotiations for actors, musicians, and filmmakers.</w:t>
      </w:r>
    </w:p>
    <w:p>
      <w:pPr>
        <w:pStyle w:val="BodyText"/>
      </w:pPr>
      <w:r>
        <w:t xml:space="preserve">A report by the American Bar Association (ABA) emphasizes that lawyers in</w:t>
      </w:r>
      <w:r>
        <w:t xml:space="preserve"> </w:t>
      </w:r>
      <w:r>
        <w:rPr>
          <w:bCs/>
          <w:b/>
        </w:rPr>
        <w:t xml:space="preserve">Los Angeles</w:t>
      </w:r>
      <w:r>
        <w:t xml:space="preserve"> </w:t>
      </w:r>
      <w:r>
        <w:t xml:space="preserve">often operate within a “high-stakes” environment where legal decisions can have far-reaching implications. For example, criminal defense attorneys in the city must contend with the complexities of the California Penal Code, while civil rights lawyers frequently challenge policies related to policing and social equity. The ABA also notes that</w:t>
      </w:r>
      <w:r>
        <w:t xml:space="preserve"> </w:t>
      </w:r>
      <w:r>
        <w:rPr>
          <w:bCs/>
          <w:b/>
        </w:rPr>
        <w:t xml:space="preserve">Los Angeles</w:t>
      </w:r>
      <w:r>
        <w:t xml:space="preserve"> </w:t>
      </w:r>
      <w:r>
        <w:t xml:space="preserve">is a hotspot for environmental law cases due to its proximity to coastal ecosystems and climate-related litigation (ABA, 2022).</w:t>
      </w:r>
    </w:p>
    <w:bookmarkEnd w:id="21"/>
    <w:bookmarkStart w:id="22" w:name="X1b1d70dd1a804d9548dadd588efaaf2b43c28f0"/>
    <w:p>
      <w:pPr>
        <w:pStyle w:val="Heading2"/>
      </w:pPr>
      <w:r>
        <w:t xml:space="preserve">Challenges Facing Lawyers in United States Los Angeles</w:t>
      </w:r>
    </w:p>
    <w:p>
      <w:pPr>
        <w:pStyle w:val="FirstParagraph"/>
      </w:pPr>
      <w:r>
        <w:t xml:space="preserve">The legal profession in</w:t>
      </w:r>
      <w:r>
        <w:t xml:space="preserve"> </w:t>
      </w:r>
      <w:r>
        <w:rPr>
          <w:bCs/>
          <w:b/>
        </w:rPr>
        <w:t xml:space="preserve">Los Angeles</w:t>
      </w:r>
      <w:r>
        <w:t xml:space="preserve">, like elsewhere, is not without its challenges. One significant issue is the high cost of living in the city, which impacts both lawyers and their clients. A 2023 study by the Los Angeles County Bar Association found that over 60% of local attorneys reported financial strain due to rising rents and operational costs, which can limit access to legal services for low-income residents.</w:t>
      </w:r>
    </w:p>
    <w:p>
      <w:pPr>
        <w:pStyle w:val="BodyText"/>
      </w:pPr>
      <w:r>
        <w:t xml:space="preserve">Another challenge is the cultural diversity of</w:t>
      </w:r>
      <w:r>
        <w:t xml:space="preserve"> </w:t>
      </w:r>
      <w:r>
        <w:rPr>
          <w:bCs/>
          <w:b/>
        </w:rPr>
        <w:t xml:space="preserve">Los Angeles</w:t>
      </w:r>
      <w:r>
        <w:t xml:space="preserve">, which requires lawyers to adopt culturally competent practices. Research by Stanford Law School (2021) highlights that effective communication with clients from different linguistic and ethnic backgrounds is crucial in cases involving immigration, family law, and community disputes. Additionally, the city’s reputation as a center for celebrity culture has introduced unique ethical dilemmas for lawyers, such as managing confidentiality in high-profile cases.</w:t>
      </w:r>
    </w:p>
    <w:bookmarkEnd w:id="22"/>
    <w:bookmarkStart w:id="23" w:name="X682705d9c1557d83909e8e47394dbddac6c8709"/>
    <w:p>
      <w:pPr>
        <w:pStyle w:val="Heading2"/>
      </w:pPr>
      <w:r>
        <w:t xml:space="preserve">Specialized Legal Fields in United States Los Angeles</w:t>
      </w:r>
    </w:p>
    <w:p>
      <w:pPr>
        <w:pStyle w:val="FirstParagraph"/>
      </w:pPr>
      <w:r>
        <w:rPr>
          <w:bCs/>
          <w:b/>
        </w:rPr>
        <w:t xml:space="preserve">Los Angeles</w:t>
      </w:r>
      <w:r>
        <w:t xml:space="preserve"> </w:t>
      </w:r>
      <w:r>
        <w:t xml:space="preserve">is renowned for its concentration of specialized legal fields. Corporate law firms here often represent tech startups and multinational corporations, particularly those involved in data privacy regulations like the California Consumer Privacy Act (CCPA). Intellectual property lawyers play a pivotal role in protecting innovations from film studios to biotechnology companies.</w:t>
      </w:r>
    </w:p>
    <w:p>
      <w:pPr>
        <w:pStyle w:val="BodyText"/>
      </w:pPr>
      <w:r>
        <w:t xml:space="preserve">In the realm of civil litigation,</w:t>
      </w:r>
      <w:r>
        <w:t xml:space="preserve"> </w:t>
      </w:r>
      <w:r>
        <w:rPr>
          <w:bCs/>
          <w:b/>
        </w:rPr>
        <w:t xml:space="preserve">Los Angeles</w:t>
      </w:r>
      <w:r>
        <w:t xml:space="preserve"> </w:t>
      </w:r>
      <w:r>
        <w:t xml:space="preserve">lawyers frequently handle complex cases involving class-action lawsuits, product liability claims, and personal injury disputes. According to the National Law Journal (2023), the city’s courts are among the busiest in the U.S., with a high volume of cases related to auto accidents, workplace injuries, and housing disputes. This demand underscores the need for lawyers in</w:t>
      </w:r>
      <w:r>
        <w:t xml:space="preserve"> </w:t>
      </w:r>
      <w:r>
        <w:rPr>
          <w:bCs/>
          <w:b/>
        </w:rPr>
        <w:t xml:space="preserve">Los Angeles</w:t>
      </w:r>
      <w:r>
        <w:t xml:space="preserve"> </w:t>
      </w:r>
      <w:r>
        <w:t xml:space="preserve">to be both skilled and efficient in their practice.</w:t>
      </w:r>
    </w:p>
    <w:bookmarkEnd w:id="23"/>
    <w:bookmarkStart w:id="24" w:name="ethical-considerations-and-future-trends"/>
    <w:p>
      <w:pPr>
        <w:pStyle w:val="Heading2"/>
      </w:pPr>
      <w:r>
        <w:t xml:space="preserve">Ethical Considerations and Future Trends</w:t>
      </w:r>
    </w:p>
    <w:p>
      <w:pPr>
        <w:pStyle w:val="FirstParagraph"/>
      </w:pPr>
      <w:r>
        <w:t xml:space="preserve">The ethical obligations of lawyers in</w:t>
      </w:r>
      <w:r>
        <w:t xml:space="preserve"> </w:t>
      </w:r>
      <w:r>
        <w:rPr>
          <w:bCs/>
          <w:b/>
        </w:rPr>
        <w:t xml:space="preserve">Los Angeles</w:t>
      </w:r>
      <w:r>
        <w:t xml:space="preserve"> </w:t>
      </w:r>
      <w:r>
        <w:t xml:space="preserve">are shaped by the city’s unique social dynamics. For instance, lawyers representing marginalized communities must navigate systemic inequalities while adhering to professional codes of conduct. A 2024 report by the California Lawyers Association (CLA) stresses that lawyers in</w:t>
      </w:r>
      <w:r>
        <w:t xml:space="preserve"> </w:t>
      </w:r>
      <w:r>
        <w:rPr>
          <w:bCs/>
          <w:b/>
        </w:rPr>
        <w:t xml:space="preserve">Los Angeles</w:t>
      </w:r>
      <w:r>
        <w:t xml:space="preserve"> </w:t>
      </w:r>
      <w:r>
        <w:t xml:space="preserve">are increasingly adopting pro bono work to address gaps in legal representation for underserved populations.</w:t>
      </w:r>
    </w:p>
    <w:p>
      <w:pPr>
        <w:pStyle w:val="BodyText"/>
      </w:pPr>
      <w:r>
        <w:t xml:space="preserve">Looking ahead, emerging trends such as artificial intelligence (AI) and e-discovery are reshaping the legal profession. In</w:t>
      </w:r>
      <w:r>
        <w:t xml:space="preserve"> </w:t>
      </w:r>
      <w:r>
        <w:rPr>
          <w:bCs/>
          <w:b/>
        </w:rPr>
        <w:t xml:space="preserve">Los Angeles</w:t>
      </w:r>
      <w:r>
        <w:t xml:space="preserve">, lawyers are exploring AI tools to streamline case management and improve client outcomes. However, these advancements also raise questions about data privacy and the potential displacement of traditional legal roles.</w:t>
      </w:r>
    </w:p>
    <w:bookmarkEnd w:id="24"/>
    <w:bookmarkStart w:id="25" w:name="conclusion"/>
    <w:p>
      <w:pPr>
        <w:pStyle w:val="Heading2"/>
      </w:pPr>
      <w:r>
        <w:t xml:space="preserve">Conclusion</w:t>
      </w:r>
    </w:p>
    <w:p>
      <w:pPr>
        <w:pStyle w:val="FirstParagraph"/>
      </w:pPr>
      <w:r>
        <w:t xml:space="preserve">In conclusion, the role of a lawyer in</w:t>
      </w:r>
      <w:r>
        <w:t xml:space="preserve"> </w:t>
      </w:r>
      <w:r>
        <w:rPr>
          <w:bCs/>
          <w:b/>
        </w:rPr>
        <w:t xml:space="preserve">United States Los Angeles</w:t>
      </w:r>
      <w:r>
        <w:t xml:space="preserve"> </w:t>
      </w:r>
      <w:r>
        <w:t xml:space="preserve">is both complex and dynamic, requiring adaptability to the city’s unique legal challenges. From immigration law to entertainment litigation, lawyers in</w:t>
      </w:r>
      <w:r>
        <w:t xml:space="preserve"> </w:t>
      </w:r>
      <w:r>
        <w:rPr>
          <w:bCs/>
          <w:b/>
        </w:rPr>
        <w:t xml:space="preserve">Los Angeles</w:t>
      </w:r>
      <w:r>
        <w:t xml:space="preserve"> </w:t>
      </w:r>
      <w:r>
        <w:t xml:space="preserve">serve as critical advocates for individuals and organizations navigating a rapidly evolving legal landscape. As the city continues to grow and change, so too will the demands placed on its legal professionals, underscoring the need for ongoing research and innovation within the field.</w:t>
      </w:r>
    </w:p>
    <w:p>
      <w:pPr>
        <w:pStyle w:val="BodyText"/>
      </w:pPr>
      <w:r>
        <w:t xml:space="preserve">This literature review highlights that understanding the intersection of</w:t>
      </w:r>
      <w:r>
        <w:t xml:space="preserve"> </w:t>
      </w:r>
      <w:r>
        <w:rPr>
          <w:bCs/>
          <w:b/>
        </w:rPr>
        <w:t xml:space="preserve">Lawyer</w:t>
      </w:r>
      <w:r>
        <w:t xml:space="preserve">,</w:t>
      </w:r>
      <w:r>
        <w:t xml:space="preserve"> </w:t>
      </w:r>
      <w:r>
        <w:rPr>
          <w:bCs/>
          <w:b/>
        </w:rPr>
        <w:t xml:space="preserve">United States Los Angeles</w:t>
      </w:r>
      <w:r>
        <w:t xml:space="preserve">, and broader legal trends is essential for both practitioners and scholars. Future studies should explore how technological advancements and demographic shifts will further shape the legal profession in this iconic U.S.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Lawyer in United States Los Angeles</dc:title>
  <dc:creator/>
  <dc:language>en</dc:language>
  <cp:keywords/>
  <dcterms:created xsi:type="dcterms:W3CDTF">2026-07-25T06:16:41Z</dcterms:created>
  <dcterms:modified xsi:type="dcterms:W3CDTF">2026-07-25T06:16:41Z</dcterms:modified>
</cp:coreProperties>
</file>

<file path=docProps/custom.xml><?xml version="1.0" encoding="utf-8"?>
<Properties xmlns="http://schemas.openxmlformats.org/officeDocument/2006/custom-properties" xmlns:vt="http://schemas.openxmlformats.org/officeDocument/2006/docPropsVTypes"/>
</file>