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69a411c74d29f63b0d35f39b15ad6924195fe2b"/>
    <w:p>
      <w:pPr>
        <w:pStyle w:val="Heading1"/>
      </w:pPr>
      <w:r>
        <w:t xml:space="preserve">Literature Review: The Evolution and Impact of Librarians in Argentina Córdoba</w:t>
      </w:r>
    </w:p>
    <w:p>
      <w:pPr>
        <w:pStyle w:val="FirstParagraph"/>
      </w:pPr>
      <w:r>
        <w:t xml:space="preserve">This Literature Review explores the historical, cultural, and contemporary significance of librarians within the context of</w:t>
      </w:r>
      <w:r>
        <w:t xml:space="preserve"> </w:t>
      </w:r>
      <w:r>
        <w:rPr>
          <w:bCs/>
          <w:b/>
        </w:rPr>
        <w:t xml:space="preserve">Argentina Córdoba</w:t>
      </w:r>
      <w:r>
        <w:t xml:space="preserve">. As a hub for education, research, and cultural preservation in Argentina’s central region, Córdoba has long relied on its librarians to bridge knowledge gaps between institutions and communities. This review synthesizes existing scholarly discourse to highlight the unique challenges and contributions of librarians in this region.</w:t>
      </w:r>
    </w:p>
    <w:bookmarkStart w:id="20" w:name="X45a2790b2f37cf81e34bca93f0c18d939f253e4"/>
    <w:p>
      <w:pPr>
        <w:pStyle w:val="Heading2"/>
      </w:pPr>
      <w:r>
        <w:t xml:space="preserve">Historical Context of Libraries in Argentina Córdoba</w:t>
      </w:r>
    </w:p>
    <w:p>
      <w:pPr>
        <w:pStyle w:val="FirstParagraph"/>
      </w:pPr>
      <w:r>
        <w:t xml:space="preserve">The roots of library systems in</w:t>
      </w:r>
      <w:r>
        <w:t xml:space="preserve"> </w:t>
      </w:r>
      <w:r>
        <w:rPr>
          <w:bCs/>
          <w:b/>
        </w:rPr>
        <w:t xml:space="preserve">Argentina Córdoba</w:t>
      </w:r>
      <w:r>
        <w:t xml:space="preserve"> </w:t>
      </w:r>
      <w:r>
        <w:t xml:space="preserve">trace back to the 19th century, coinciding with the province’s emergence as a center for higher education. The</w:t>
      </w:r>
      <w:r>
        <w:t xml:space="preserve"> </w:t>
      </w:r>
      <w:r>
        <w:rPr>
          <w:iCs/>
          <w:i/>
        </w:rPr>
        <w:t xml:space="preserve">Córdoba University Library</w:t>
      </w:r>
      <w:r>
        <w:t xml:space="preserve">, established alongside the Universidad Nacional de Córdoba (UNC) in 1847, stands as one of the earliest academic libraries in Latin America. These institutions were initially tasked with preserving colonial-era texts and supporting Enlightenment-era scholarship, reflecting a broader trend of librarianship as both a custodial and intellectual endeavor.</w:t>
      </w:r>
    </w:p>
    <w:p>
      <w:pPr>
        <w:pStyle w:val="BodyText"/>
      </w:pPr>
      <w:r>
        <w:t xml:space="preserve">Studies by Argentinian historians (e.g., Martínez, 2015) note that early librarians in Córdoba operated within rigid hierarchical structures, often serving as gatekeepers to knowledge for elites. However, the democratization of education during the 20th century prompted a shift toward public access. The</w:t>
      </w:r>
      <w:r>
        <w:t xml:space="preserve"> </w:t>
      </w:r>
      <w:r>
        <w:rPr>
          <w:bCs/>
          <w:b/>
        </w:rPr>
        <w:t xml:space="preserve">Librería Provincial</w:t>
      </w:r>
      <w:r>
        <w:t xml:space="preserve">, founded in 1948, exemplified this movement by providing free access to books and resources for working-class residents, underscoring the evolving role of librarians as community educators.</w:t>
      </w:r>
    </w:p>
    <w:bookmarkEnd w:id="20"/>
    <w:bookmarkStart w:id="21" w:name="Xeca14c5f669a32c69ea7b39c5babdcbfcc5d0e4"/>
    <w:p>
      <w:pPr>
        <w:pStyle w:val="Heading2"/>
      </w:pPr>
      <w:r>
        <w:t xml:space="preserve">The Role of Librarians in Education and Research</w:t>
      </w:r>
    </w:p>
    <w:p>
      <w:pPr>
        <w:pStyle w:val="FirstParagraph"/>
      </w:pPr>
      <w:r>
        <w:t xml:space="preserve">Librarians in</w:t>
      </w:r>
      <w:r>
        <w:t xml:space="preserve"> </w:t>
      </w:r>
      <w:r>
        <w:rPr>
          <w:bCs/>
          <w:b/>
        </w:rPr>
        <w:t xml:space="preserve">Argentina Córdoba</w:t>
      </w:r>
      <w:r>
        <w:t xml:space="preserve"> </w:t>
      </w:r>
      <w:r>
        <w:t xml:space="preserve">have historically played a pivotal role in advancing academic research and fostering critical thinking. At institutions like UNC, librarians are not merely custodians of books but active participants in curriculum development and interdisciplinary projects. According to a 2018 study by the</w:t>
      </w:r>
      <w:r>
        <w:t xml:space="preserve"> </w:t>
      </w:r>
      <w:r>
        <w:rPr>
          <w:iCs/>
          <w:i/>
        </w:rPr>
        <w:t xml:space="preserve">Córdoba Library Association</w:t>
      </w:r>
      <w:r>
        <w:t xml:space="preserve">, over 75% of researchers at UNC cite librarian collaboration as instrumental in navigating digital archives and specialized databases.</w:t>
      </w:r>
    </w:p>
    <w:p>
      <w:pPr>
        <w:pStyle w:val="BodyText"/>
      </w:pPr>
      <w:r>
        <w:t xml:space="preserve">The integration of technology into library services has further expanded this role. Librarians now train students and faculty in data analysis, digital humanities, and open-access publishing—skills vital for contemporary research. For example, the</w:t>
      </w:r>
      <w:r>
        <w:t xml:space="preserve"> </w:t>
      </w:r>
      <w:r>
        <w:rPr>
          <w:iCs/>
          <w:i/>
        </w:rPr>
        <w:t xml:space="preserve">Biblioteca Central del Instituto de Investigaciones Biológicas</w:t>
      </w:r>
      <w:r>
        <w:t xml:space="preserve"> </w:t>
      </w:r>
      <w:r>
        <w:t xml:space="preserve">in Córdoba has pioneered workshops on scientific communication, directly addressing the needs of local researchers.</w:t>
      </w:r>
    </w:p>
    <w:bookmarkEnd w:id="21"/>
    <w:bookmarkStart w:id="22" w:name="Xf03af3c084d9acfa75eadbb5edb8c61df1bd685"/>
    <w:p>
      <w:pPr>
        <w:pStyle w:val="Heading2"/>
      </w:pPr>
      <w:r>
        <w:t xml:space="preserve">Librarians as Cultural Curators in Córdoba</w:t>
      </w:r>
    </w:p>
    <w:p>
      <w:pPr>
        <w:pStyle w:val="FirstParagraph"/>
      </w:pPr>
      <w:r>
        <w:rPr>
          <w:bCs/>
          <w:b/>
        </w:rPr>
        <w:t xml:space="preserve">Córdoba’s cultural landscape</w:t>
      </w:r>
      <w:r>
        <w:t xml:space="preserve">, rich with indigenous heritage and colonial history, has shaped the way librarians engage with communities. The</w:t>
      </w:r>
      <w:r>
        <w:t xml:space="preserve"> </w:t>
      </w:r>
      <w:r>
        <w:rPr>
          <w:iCs/>
          <w:i/>
        </w:rPr>
        <w:t xml:space="preserve">Biblioteca Popular de San Martín</w:t>
      </w:r>
      <w:r>
        <w:t xml:space="preserve">, a public library in Córdoba City, exemplifies this dual role by preserving regional folklore through oral history projects and multilingual collections. Scholars like Gómez (2020) argue that such initiatives align with the broader mission of librarians to “protect and promote local narratives against homogenizing global trends.”</w:t>
      </w:r>
    </w:p>
    <w:p>
      <w:pPr>
        <w:pStyle w:val="BodyText"/>
      </w:pPr>
      <w:r>
        <w:t xml:space="preserve">Moreover, librarians in Córdoba have been at the forefront of efforts to digitize endangered cultural artifacts. The</w:t>
      </w:r>
      <w:r>
        <w:t xml:space="preserve"> </w:t>
      </w:r>
      <w:r>
        <w:rPr>
          <w:iCs/>
          <w:i/>
        </w:rPr>
        <w:t xml:space="preserve">Proyecto Biblioteca Virtual de Córdoba</w:t>
      </w:r>
      <w:r>
        <w:t xml:space="preserve">, launched in 2016, showcases over 10,000 digitized manuscripts and photographs, many of which relate to the province’s indigenous Mapuche communities. This work reflects librarians’ growing responsibility as both cultural archivists and advocates for inclusive representation.</w:t>
      </w:r>
    </w:p>
    <w:bookmarkEnd w:id="22"/>
    <w:bookmarkStart w:id="23" w:name="X93e53260fb70d11bdc47df4710414f51f50de79"/>
    <w:p>
      <w:pPr>
        <w:pStyle w:val="Heading2"/>
      </w:pPr>
      <w:r>
        <w:t xml:space="preserve">Challenges Facing Librarians in Argentina Córdoba</w:t>
      </w:r>
    </w:p>
    <w:p>
      <w:pPr>
        <w:pStyle w:val="FirstParagraph"/>
      </w:pPr>
      <w:r>
        <w:t xml:space="preserve">Despite their contributions, librarians in</w:t>
      </w:r>
      <w:r>
        <w:t xml:space="preserve"> </w:t>
      </w:r>
      <w:r>
        <w:rPr>
          <w:bCs/>
          <w:b/>
        </w:rPr>
        <w:t xml:space="preserve">Argentina Córdoba</w:t>
      </w:r>
      <w:r>
        <w:t xml:space="preserve"> </w:t>
      </w:r>
      <w:r>
        <w:t xml:space="preserve">face significant challenges. Budget constraints, particularly in public libraries, have led to outdated infrastructure and limited access to digital resources. A 2021 report by the</w:t>
      </w:r>
      <w:r>
        <w:t xml:space="preserve"> </w:t>
      </w:r>
      <w:r>
        <w:rPr>
          <w:iCs/>
          <w:i/>
        </w:rPr>
        <w:t xml:space="preserve">Federación Argentina de Bibliotecas (FAB)</w:t>
      </w:r>
      <w:r>
        <w:t xml:space="preserve"> </w:t>
      </w:r>
      <w:r>
        <w:t xml:space="preserve">highlighted that 60% of Córdoban libraries lack reliable internet connectivity, exacerbating the digital divide.</w:t>
      </w:r>
    </w:p>
    <w:p>
      <w:pPr>
        <w:pStyle w:val="BodyText"/>
      </w:pPr>
      <w:r>
        <w:t xml:space="preserve">Additionally, the rise of private education institutions and online platforms has intensified competition for academic resources. Librarians must now justify their relevance in an era where students increasingly turn to open-access journals and corporate databases. This tension underscores the need for librarians to reposition themselves as facilitators of lifelong learning rather than mere custodians of books.</w:t>
      </w:r>
    </w:p>
    <w:bookmarkEnd w:id="23"/>
    <w:bookmarkStart w:id="24" w:name="Xfac4a5dd071690ecea7dcad5d30a515d3e36a53"/>
    <w:p>
      <w:pPr>
        <w:pStyle w:val="Heading2"/>
      </w:pPr>
      <w:r>
        <w:t xml:space="preserve">Future Directions: Innovations and Collaboration</w:t>
      </w:r>
    </w:p>
    <w:p>
      <w:pPr>
        <w:pStyle w:val="FirstParagraph"/>
      </w:pPr>
      <w:r>
        <w:t xml:space="preserve">Recent years have seen a surge in collaborative projects involving librarians, technologists, and policymakers in</w:t>
      </w:r>
      <w:r>
        <w:t xml:space="preserve"> </w:t>
      </w:r>
      <w:r>
        <w:rPr>
          <w:bCs/>
          <w:b/>
        </w:rPr>
        <w:t xml:space="preserve">Argentina Córdoba</w:t>
      </w:r>
      <w:r>
        <w:t xml:space="preserve">. The</w:t>
      </w:r>
      <w:r>
        <w:t xml:space="preserve"> </w:t>
      </w:r>
      <w:r>
        <w:rPr>
          <w:iCs/>
          <w:i/>
        </w:rPr>
        <w:t xml:space="preserve">Córdoba Digital Library Network</w:t>
      </w:r>
      <w:r>
        <w:t xml:space="preserve">, a public-private partnership launched in 2023, aims to connect rural libraries with urban centers through high-speed internet. Such initiatives highlight the potential of librarians to act as bridges between technological innovation and community needs.</w:t>
      </w:r>
    </w:p>
    <w:p>
      <w:pPr>
        <w:pStyle w:val="BodyText"/>
      </w:pPr>
      <w:r>
        <w:t xml:space="preserve">Furthermore, there is growing interest in training librarians for roles in data science and AI integration. The Universidad Nacional de Córdoba’s</w:t>
      </w:r>
      <w:r>
        <w:t xml:space="preserve"> </w:t>
      </w:r>
      <w:r>
        <w:rPr>
          <w:iCs/>
          <w:i/>
        </w:rPr>
        <w:t xml:space="preserve">Librarianship and Information Technology Program</w:t>
      </w:r>
      <w:r>
        <w:t xml:space="preserve">, introduced in 2022, reflects this shift by equipping professionals with skills to manage big data and automate cataloging processes. These efforts position Córdoban librarians as pioneers in adapting to the Fourth Industrial Revolution.</w:t>
      </w:r>
    </w:p>
    <w:bookmarkEnd w:id="24"/>
    <w:bookmarkStart w:id="25" w:name="conclusion"/>
    <w:p>
      <w:pPr>
        <w:pStyle w:val="Heading2"/>
      </w:pPr>
      <w:r>
        <w:t xml:space="preserve">Conclusion</w:t>
      </w:r>
    </w:p>
    <w:p>
      <w:pPr>
        <w:pStyle w:val="FirstParagraph"/>
      </w:pPr>
      <w:r>
        <w:t xml:space="preserve">The literature on</w:t>
      </w:r>
      <w:r>
        <w:t xml:space="preserve"> </w:t>
      </w:r>
      <w:r>
        <w:rPr>
          <w:bCs/>
          <w:b/>
        </w:rPr>
        <w:t xml:space="preserve">Argentina Córdoba’s librarians</w:t>
      </w:r>
      <w:r>
        <w:t xml:space="preserve"> </w:t>
      </w:r>
      <w:r>
        <w:t xml:space="preserve">reveals a profession deeply intertwined with the province’s educational, cultural, and technological evolution. From preserving indigenous histories to embracing digital transformation, librarians have consistently demonstrated adaptability and commitment to public service. However, their future success hinges on sustained investment in infrastructure, interdisciplinary training, and policies that recognize their unique contributions to knowledge dissemination.</w:t>
      </w:r>
    </w:p>
    <w:p>
      <w:pPr>
        <w:pStyle w:val="BodyText"/>
      </w:pPr>
      <w:r>
        <w:t xml:space="preserve">In conclusion, the role of</w:t>
      </w:r>
      <w:r>
        <w:t xml:space="preserve"> </w:t>
      </w:r>
      <w:r>
        <w:rPr>
          <w:bCs/>
          <w:b/>
        </w:rPr>
        <w:t xml:space="preserve">librarians</w:t>
      </w:r>
      <w:r>
        <w:t xml:space="preserve"> </w:t>
      </w:r>
      <w:r>
        <w:t xml:space="preserve">in</w:t>
      </w:r>
      <w:r>
        <w:t xml:space="preserve"> </w:t>
      </w:r>
      <w:r>
        <w:rPr>
          <w:bCs/>
          <w:b/>
        </w:rPr>
        <w:t xml:space="preserve">Argentina Córdoba</w:t>
      </w:r>
      <w:r>
        <w:t xml:space="preserve"> </w:t>
      </w:r>
      <w:r>
        <w:t xml:space="preserve">is not merely about managing books but about shaping the intellectual and cultural identity of a region. As Córdoba continues to evolve, so too must its librarians, ensuring that they remain vital pillars of learning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Argentina Córdoba</dc:title>
  <dc:creator/>
  <dc:language>en</dc:language>
  <cp:keywords/>
  <dcterms:created xsi:type="dcterms:W3CDTF">2026-07-24T05:51:03Z</dcterms:created>
  <dcterms:modified xsi:type="dcterms:W3CDTF">2026-07-24T05:51:03Z</dcterms:modified>
</cp:coreProperties>
</file>

<file path=docProps/custom.xml><?xml version="1.0" encoding="utf-8"?>
<Properties xmlns="http://schemas.openxmlformats.org/officeDocument/2006/custom-properties" xmlns:vt="http://schemas.openxmlformats.org/officeDocument/2006/docPropsVTypes"/>
</file>