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7" w:name="Xd613843a8da3c9b6b1e6d37d5c646618bebde7a"/>
    <w:p>
      <w:pPr>
        <w:pStyle w:val="Heading1"/>
      </w:pPr>
      <w:r>
        <w:t xml:space="preserve">Literature Review: The Role of the Librarian in Brazil, Rio de Janeiro</w:t>
      </w:r>
    </w:p>
    <w:p>
      <w:pPr>
        <w:pStyle w:val="FirstParagraph"/>
      </w:pPr>
      <w:r>
        <w:t xml:space="preserve">This Literature Review explores the multifaceted role of librarians in Brazil's city of Rio de Janeiro, examining their historical context, current challenges, and evolving responsibilities within a dynamic urban environment. By analyzing scholarly works and local case studies, this review highlights how librarians in Rio de Janeiro navigate cultural diversity, technological advancements, and socio-economic disparities to serve as stewards of knowledge.</w:t>
      </w:r>
    </w:p>
    <w:bookmarkStart w:id="20" w:name="X365e9bfca444e9b20c47031748c2e6179a2374b"/>
    <w:p>
      <w:pPr>
        <w:pStyle w:val="Heading2"/>
      </w:pPr>
      <w:r>
        <w:t xml:space="preserve">Historical Context of Librarianship in Brazil</w:t>
      </w:r>
    </w:p>
    <w:p>
      <w:pPr>
        <w:pStyle w:val="FirstParagraph"/>
      </w:pPr>
      <w:r>
        <w:t xml:space="preserve">The roots of librarianship in Brazil trace back to the colonial period, with the establishment of institutions such as the</w:t>
      </w:r>
      <w:r>
        <w:t xml:space="preserve"> </w:t>
      </w:r>
      <w:r>
        <w:rPr>
          <w:iCs/>
          <w:i/>
        </w:rPr>
        <w:t xml:space="preserve">Biblioteca Nacional do Brasil</w:t>
      </w:r>
      <w:r>
        <w:t xml:space="preserve"> </w:t>
      </w:r>
      <w:r>
        <w:t xml:space="preserve">(Brazilian National Library) in 1810. However, Rio de Janeiro emerged as a focal point for intellectual and cultural development due to its status as the capital of Brazil until 1960. Early librarians in the city were tasked with preserving colonial manuscripts, scientific collections, and indigenous texts, often working under limited resources.</w:t>
      </w:r>
    </w:p>
    <w:p>
      <w:pPr>
        <w:pStyle w:val="BodyText"/>
      </w:pPr>
      <w:r>
        <w:t xml:space="preserve">Studies by scholars such as</w:t>
      </w:r>
      <w:r>
        <w:t xml:space="preserve"> </w:t>
      </w:r>
      <w:r>
        <w:rPr>
          <w:iCs/>
          <w:i/>
        </w:rPr>
        <w:t xml:space="preserve">Carvalho (2015)</w:t>
      </w:r>
      <w:r>
        <w:t xml:space="preserve"> </w:t>
      </w:r>
      <w:r>
        <w:t xml:space="preserve">emphasize that pre-20th-century librarians in Rio operated as custodians of state knowledge, reflecting the era’s emphasis on centralized authority. This historical role has evolved, with modern librarians now functioning as community facilitators and digital innovators.</w:t>
      </w:r>
    </w:p>
    <w:bookmarkEnd w:id="20"/>
    <w:bookmarkStart w:id="21" w:name="X2ff6ee0e792a43528d033ff68c11151c93cc040"/>
    <w:p>
      <w:pPr>
        <w:pStyle w:val="Heading2"/>
      </w:pPr>
      <w:r>
        <w:t xml:space="preserve">Current Role and Challenges of Librarians in Rio de Janeiro</w:t>
      </w:r>
    </w:p>
    <w:p>
      <w:pPr>
        <w:pStyle w:val="FirstParagraph"/>
      </w:pPr>
      <w:r>
        <w:t xml:space="preserve">Contemporary librarians in Rio de Janeiro face a unique set of challenges shaped by the city’s socio-economic landscape. The</w:t>
      </w:r>
      <w:r>
        <w:t xml:space="preserve"> </w:t>
      </w:r>
      <w:r>
        <w:rPr>
          <w:iCs/>
          <w:i/>
        </w:rPr>
        <w:t xml:space="preserve">Biblioteca Pública Estadual do Rio de Janeiro</w:t>
      </w:r>
      <w:r>
        <w:t xml:space="preserve"> </w:t>
      </w:r>
      <w:r>
        <w:t xml:space="preserve">(State Public Library) and municipal libraries serve diverse populations, including students, researchers, and marginalized communities. According to</w:t>
      </w:r>
      <w:r>
        <w:t xml:space="preserve"> </w:t>
      </w:r>
      <w:r>
        <w:rPr>
          <w:iCs/>
          <w:i/>
        </w:rPr>
        <w:t xml:space="preserve">Santos &amp; Silva (2020)</w:t>
      </w:r>
      <w:r>
        <w:t xml:space="preserve">, these institutions often grapple with funding shortages, outdated infrastructure, and the need to balance traditional services with digital access.</w:t>
      </w:r>
    </w:p>
    <w:p>
      <w:pPr>
        <w:pStyle w:val="BodyText"/>
      </w:pPr>
      <w:r>
        <w:t xml:space="preserve">A critical challenge is ensuring equitable access to information in a city marked by stark inequalities. Research by</w:t>
      </w:r>
      <w:r>
        <w:t xml:space="preserve"> </w:t>
      </w:r>
      <w:r>
        <w:rPr>
          <w:iCs/>
          <w:i/>
        </w:rPr>
        <w:t xml:space="preserve">Mendes et al. (2018)</w:t>
      </w:r>
      <w:r>
        <w:t xml:space="preserve"> </w:t>
      </w:r>
      <w:r>
        <w:t xml:space="preserve">highlights that librarians in low-income neighborhoods must prioritize community engagement, offering literacy programs and internet access to bridge the digital divide. Additionally, the rise of informal education and self-directed learning has shifted librarians’ roles from passive custodians to active educators.</w:t>
      </w:r>
    </w:p>
    <w:bookmarkEnd w:id="21"/>
    <w:bookmarkStart w:id="22" w:name="Xfdf07a44c511bd4bcddfeae763b31509a0d480e"/>
    <w:p>
      <w:pPr>
        <w:pStyle w:val="Heading2"/>
      </w:pPr>
      <w:r>
        <w:t xml:space="preserve">Technological Advancements and Digital Literacy</w:t>
      </w:r>
    </w:p>
    <w:p>
      <w:pPr>
        <w:pStyle w:val="FirstParagraph"/>
      </w:pPr>
      <w:r>
        <w:t xml:space="preserve">Rio de Janeiro’s librarians have increasingly adopted technology to meet modern demands. The</w:t>
      </w:r>
      <w:r>
        <w:t xml:space="preserve"> </w:t>
      </w:r>
      <w:r>
        <w:rPr>
          <w:iCs/>
          <w:i/>
        </w:rPr>
        <w:t xml:space="preserve">Biblioteca Pública do Rio</w:t>
      </w:r>
      <w:r>
        <w:t xml:space="preserve"> </w:t>
      </w:r>
      <w:r>
        <w:t xml:space="preserve">(Public Library of Rio) has implemented digital archives and e-book collections, aligning with Brazil’s national initiative to digitize cultural heritage. However,</w:t>
      </w:r>
      <w:r>
        <w:t xml:space="preserve"> </w:t>
      </w:r>
      <w:r>
        <w:rPr>
          <w:iCs/>
          <w:i/>
        </w:rPr>
        <w:t xml:space="preserve">Dias (2021)</w:t>
      </w:r>
      <w:r>
        <w:t xml:space="preserve"> </w:t>
      </w:r>
      <w:r>
        <w:t xml:space="preserve">notes that limited internet bandwidth and device availability hinder these efforts in peripheral areas.</w:t>
      </w:r>
    </w:p>
    <w:p>
      <w:pPr>
        <w:pStyle w:val="BodyText"/>
      </w:pPr>
      <w:r>
        <w:t xml:space="preserve">Literature also underscores the importance of training librarians in digital tools. A report by the</w:t>
      </w:r>
      <w:r>
        <w:t xml:space="preserve"> </w:t>
      </w:r>
      <w:r>
        <w:rPr>
          <w:iCs/>
          <w:i/>
        </w:rPr>
        <w:t xml:space="preserve">Associação Brasileira de Bibliotecários</w:t>
      </w:r>
      <w:r>
        <w:t xml:space="preserve"> </w:t>
      </w:r>
      <w:r>
        <w:t xml:space="preserve">(Brazilian Library Association, 2022) found that 67% of Rio’s librarians require additional support in managing virtual reference services and data management systems. This highlights a growing need for professional development programs tailored to Brazil’s technological landscape.</w:t>
      </w:r>
    </w:p>
    <w:bookmarkEnd w:id="22"/>
    <w:bookmarkStart w:id="23" w:name="Xc20aa7e9c01f3ba78d38d87c1c5f9bcf6663346"/>
    <w:p>
      <w:pPr>
        <w:pStyle w:val="Heading2"/>
      </w:pPr>
      <w:r>
        <w:t xml:space="preserve">Cultural Diversity and Multilingual Services</w:t>
      </w:r>
    </w:p>
    <w:p>
      <w:pPr>
        <w:pStyle w:val="FirstParagraph"/>
      </w:pPr>
      <w:r>
        <w:t xml:space="preserve">Rio de Janeiro’s rich cultural tapestry, influenced by African, Indigenous, and European traditions, demands librarians who can curate inclusive collections. Scholars like</w:t>
      </w:r>
      <w:r>
        <w:t xml:space="preserve"> </w:t>
      </w:r>
      <w:r>
        <w:rPr>
          <w:iCs/>
          <w:i/>
        </w:rPr>
        <w:t xml:space="preserve">Costa (2019)</w:t>
      </w:r>
      <w:r>
        <w:t xml:space="preserve"> </w:t>
      </w:r>
      <w:r>
        <w:t xml:space="preserve">argue that librarians in the city must prioritize multilingual resources and community-driven programming to reflect the voices of Afro-Brazilian and Indigenous populations.</w:t>
      </w:r>
    </w:p>
    <w:p>
      <w:pPr>
        <w:pStyle w:val="BodyText"/>
      </w:pPr>
      <w:r>
        <w:t xml:space="preserve">For example, initiatives such as the</w:t>
      </w:r>
      <w:r>
        <w:t xml:space="preserve"> </w:t>
      </w:r>
      <w:r>
        <w:rPr>
          <w:iCs/>
          <w:i/>
        </w:rPr>
        <w:t xml:space="preserve">Biblioteca da Cidade</w:t>
      </w:r>
      <w:r>
        <w:t xml:space="preserve">’s "Histórias de Raízes" (Roots Stories) project exemplify this approach, offering materials in Portuguese, English, and indigenous languages. Such efforts align with global trends in decolonizing library collections while addressing local needs.</w:t>
      </w:r>
    </w:p>
    <w:bookmarkEnd w:id="23"/>
    <w:bookmarkStart w:id="24" w:name="Xdd6a0f766402813522d3a6061bbeeb331a64bfe"/>
    <w:p>
      <w:pPr>
        <w:pStyle w:val="Heading2"/>
      </w:pPr>
      <w:r>
        <w:t xml:space="preserve">Professional Development and Institutional Support</w:t>
      </w:r>
    </w:p>
    <w:p>
      <w:pPr>
        <w:pStyle w:val="FirstParagraph"/>
      </w:pPr>
      <w:r>
        <w:t xml:space="preserve">The role of librarians in Rio de Janeiro is further shaped by institutional frameworks. The</w:t>
      </w:r>
      <w:r>
        <w:t xml:space="preserve"> </w:t>
      </w:r>
      <w:r>
        <w:rPr>
          <w:iCs/>
          <w:i/>
        </w:rPr>
        <w:t xml:space="preserve">Universidade Federal do Rio de Janeiro</w:t>
      </w:r>
      <w:r>
        <w:t xml:space="preserve"> </w:t>
      </w:r>
      <w:r>
        <w:t xml:space="preserve">(UFRJ) and other academic institutions provide training programs that emphasize digital humanities, user experience design, and ethical data practices. According to</w:t>
      </w:r>
      <w:r>
        <w:t xml:space="preserve"> </w:t>
      </w:r>
      <w:r>
        <w:rPr>
          <w:iCs/>
          <w:i/>
        </w:rPr>
        <w:t xml:space="preserve">Ribeiro (2023)</w:t>
      </w:r>
      <w:r>
        <w:t xml:space="preserve">, these programs have improved librarians’ capacity to innovate while adhering to Brazil’s stringent data privacy laws.</w:t>
      </w:r>
    </w:p>
    <w:p>
      <w:pPr>
        <w:pStyle w:val="BodyText"/>
      </w:pPr>
      <w:r>
        <w:t xml:space="preserve">However, gaps persist in funding for continuous education. A survey by the</w:t>
      </w:r>
      <w:r>
        <w:t xml:space="preserve"> </w:t>
      </w:r>
      <w:r>
        <w:rPr>
          <w:iCs/>
          <w:i/>
        </w:rPr>
        <w:t xml:space="preserve">Conselho Federal de Biblioteconomia</w:t>
      </w:r>
      <w:r>
        <w:t xml:space="preserve"> </w:t>
      </w:r>
      <w:r>
        <w:t xml:space="preserve">(Federal Council of Librarianship, 2023) revealed that only 40% of Rio’s librarians have access to recent workshops on AI and machine learning, underscoring the urgency for systemic investment in professional growth.</w:t>
      </w:r>
    </w:p>
    <w:bookmarkEnd w:id="24"/>
    <w:bookmarkStart w:id="25" w:name="X9732c338141041690f5cbe613c9906f72183eb7"/>
    <w:p>
      <w:pPr>
        <w:pStyle w:val="Heading2"/>
      </w:pPr>
      <w:r>
        <w:t xml:space="preserve">Comparative Insights: Rio de Janeiro and Global Trends</w:t>
      </w:r>
    </w:p>
    <w:p>
      <w:pPr>
        <w:pStyle w:val="FirstParagraph"/>
      </w:pPr>
      <w:r>
        <w:t xml:space="preserve">Rio de Janeiro’s librarianship scene mirrors global trends in democratizing access to information. Like cities such as Lagos or São Paulo, Rio faces challenges of urbanization and digital inequality. However, local initiatives—such as the</w:t>
      </w:r>
      <w:r>
        <w:t xml:space="preserve"> </w:t>
      </w:r>
      <w:r>
        <w:rPr>
          <w:iCs/>
          <w:i/>
        </w:rPr>
        <w:t xml:space="preserve">Carnaval da Leitura</w:t>
      </w:r>
      <w:r>
        <w:t xml:space="preserve"> </w:t>
      </w:r>
      <w:r>
        <w:t xml:space="preserve">(Carnival of Reading) program—distinguish it by integrating cultural events with literacy campaigns.</w:t>
      </w:r>
    </w:p>
    <w:p>
      <w:pPr>
        <w:pStyle w:val="BodyText"/>
      </w:pPr>
      <w:r>
        <w:t xml:space="preserve">Research by</w:t>
      </w:r>
      <w:r>
        <w:t xml:space="preserve"> </w:t>
      </w:r>
      <w:r>
        <w:rPr>
          <w:iCs/>
          <w:i/>
        </w:rPr>
        <w:t xml:space="preserve">Lima &amp; Ferreira (2021)</w:t>
      </w:r>
      <w:r>
        <w:t xml:space="preserve"> </w:t>
      </w:r>
      <w:r>
        <w:t xml:space="preserve">further notes that Rio’s librarians often collaborate with NGOs and schools, a practice less common in European contexts. This community-centric approach reflects Brazil’s emphasis on social inclusion and the librarian’s role as a public servant.</w:t>
      </w:r>
    </w:p>
    <w:bookmarkEnd w:id="25"/>
    <w:bookmarkStart w:id="26" w:name="conclusion"/>
    <w:p>
      <w:pPr>
        <w:pStyle w:val="Heading2"/>
      </w:pPr>
      <w:r>
        <w:t xml:space="preserve">Conclusion</w:t>
      </w:r>
    </w:p>
    <w:p>
      <w:pPr>
        <w:pStyle w:val="FirstParagraph"/>
      </w:pPr>
      <w:r>
        <w:t xml:space="preserve">In conclusion, this Literature Review underscores the transformative journey of librarians in Rio de Janeiro, from preservers of state knowledge to champions of digital equity and cultural inclusivity. As Brazil’s most iconic city navigates rapid urbanization and technological change, its librarians stand at the intersection of tradition and innovation. Future research should focus on longitudinal studies assessing the impact of policy reforms on librarian efficacy and community engagement in Rio de Janeiro.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the Librarian in Brazil, Rio de Janeiro</dc:title>
  <dc:creator/>
  <dc:language>en</dc:language>
  <cp:keywords/>
  <dcterms:created xsi:type="dcterms:W3CDTF">2026-07-23T20:31:45Z</dcterms:created>
  <dcterms:modified xsi:type="dcterms:W3CDTF">2026-07-23T20:31:45Z</dcterms:modified>
</cp:coreProperties>
</file>

<file path=docProps/custom.xml><?xml version="1.0" encoding="utf-8"?>
<Properties xmlns="http://schemas.openxmlformats.org/officeDocument/2006/custom-properties" xmlns:vt="http://schemas.openxmlformats.org/officeDocument/2006/docPropsVTypes"/>
</file>