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6b335b588750b7e56502df164279dd1ab7d45b4"/>
    <w:p>
      <w:pPr>
        <w:pStyle w:val="Heading1"/>
      </w:pPr>
      <w:r>
        <w:t xml:space="preserve">Literature Review: The Role of the Librarian in Canada Montreal</w:t>
      </w:r>
    </w:p>
    <w:p>
      <w:pPr>
        <w:pStyle w:val="FirstParagraph"/>
      </w:pPr>
      <w:r>
        <w:rPr>
          <w:bCs/>
          <w:b/>
        </w:rPr>
        <w:t xml:space="preserve">Literature Review</w:t>
      </w:r>
      <w:r>
        <w:t xml:space="preserve"> </w:t>
      </w:r>
      <w:r>
        <w:t xml:space="preserve">is a critical analysis of existing research on a specific topic, and for this document, the focus is on the evolving role of the</w:t>
      </w:r>
      <w:r>
        <w:t xml:space="preserve"> </w:t>
      </w:r>
      <w:r>
        <w:rPr>
          <w:bCs/>
          <w:b/>
        </w:rPr>
        <w:t xml:space="preserve">Librarian</w:t>
      </w:r>
      <w:r>
        <w:t xml:space="preserve"> </w:t>
      </w:r>
      <w:r>
        <w:t xml:space="preserve">within the context of</w:t>
      </w:r>
      <w:r>
        <w:t xml:space="preserve"> </w:t>
      </w:r>
      <w:r>
        <w:rPr>
          <w:bCs/>
          <w:b/>
        </w:rPr>
        <w:t xml:space="preserve">Canada Montreal</w:t>
      </w:r>
      <w:r>
        <w:t xml:space="preserve">. This review synthesizes scholarly studies, policy documents, and practitioner insights to highlight how librarians in Montreal navigate cultural diversity, technological advancements, and community needs while contributing to Canada’s broader educational and social fabric.</w:t>
      </w:r>
    </w:p>
    <w:bookmarkStart w:id="20" w:name="X2d040ac8af48b0e7b1ce9d31197cd04cbeec7ea"/>
    <w:p>
      <w:pPr>
        <w:pStyle w:val="Heading2"/>
      </w:pPr>
      <w:r>
        <w:t xml:space="preserve">The Librarian in a Multicultural Urban Context</w:t>
      </w:r>
    </w:p>
    <w:p>
      <w:pPr>
        <w:pStyle w:val="FirstParagraph"/>
      </w:pPr>
      <w:r>
        <w:rPr>
          <w:bCs/>
          <w:b/>
        </w:rPr>
        <w:t xml:space="preserve">Canada Montreal</w:t>
      </w:r>
      <w:r>
        <w:t xml:space="preserve"> </w:t>
      </w:r>
      <w:r>
        <w:t xml:space="preserve">is renowned for its linguistic duality (French-English) and multiculturalism. This unique socio-cultural environment shapes the responsibilities of librarians, who must cater to diverse populations while adhering to national standards such as the Canadian Library Association’s (CLA) guidelines. Studies by Smith &amp; Lemieux (2019) emphasize that librarians in Montreal are often tasked with bridging gaps between communities, ensuring equitable access to resources across linguistic and cultural lines. For instance, the Montreal Public Library system integrates multilingual signage and bilingual services to serve its Francophone and Anglophone populations equally.</w:t>
      </w:r>
    </w:p>
    <w:p>
      <w:pPr>
        <w:pStyle w:val="BodyText"/>
      </w:pPr>
      <w:r>
        <w:t xml:space="preserve">Research by Desrosiers (2020) further highlights that librarians in Montreal are pivotal in promoting intercultural dialogue through programs like heritage month celebrations and community workshops. These initiatives align with Canada’s multicultural policies while addressing local challenges, such as the integration of recent immigrant communities into the social and educational systems.</w:t>
      </w:r>
    </w:p>
    <w:bookmarkEnd w:id="20"/>
    <w:bookmarkStart w:id="21" w:name="X6221c33348bfc93462c6bf2d9e14f3c0a11e07c"/>
    <w:p>
      <w:pPr>
        <w:pStyle w:val="Heading2"/>
      </w:pPr>
      <w:r>
        <w:t xml:space="preserve">Technological Integration and Digital Literacy</w:t>
      </w:r>
    </w:p>
    <w:p>
      <w:pPr>
        <w:pStyle w:val="FirstParagraph"/>
      </w:pPr>
      <w:r>
        <w:t xml:space="preserve">The role of the</w:t>
      </w:r>
      <w:r>
        <w:t xml:space="preserve"> </w:t>
      </w:r>
      <w:r>
        <w:rPr>
          <w:bCs/>
          <w:b/>
        </w:rPr>
        <w:t xml:space="preserve">Librarian</w:t>
      </w:r>
      <w:r>
        <w:t xml:space="preserve"> </w:t>
      </w:r>
      <w:r>
        <w:t xml:space="preserve">in</w:t>
      </w:r>
      <w:r>
        <w:t xml:space="preserve"> </w:t>
      </w:r>
      <w:r>
        <w:rPr>
          <w:bCs/>
          <w:b/>
        </w:rPr>
        <w:t xml:space="preserve">Canada Montreal</w:t>
      </w:r>
      <w:r>
        <w:t xml:space="preserve"> </w:t>
      </w:r>
      <w:r>
        <w:t xml:space="preserve">has expanded significantly with technological advancements. A 2021 study by the Library and Archives Canada (LAC) noted that librarians are now key facilitators of digital literacy, especially in an era where remote access to information is critical. In Montreal, institutions like the Bibliothèque nationale du Québec (BNQ) have implemented digital archives and online resource platforms, requiring librarians to develop expertise in data management and virtual service delivery.</w:t>
      </w:r>
    </w:p>
    <w:p>
      <w:pPr>
        <w:pStyle w:val="BodyText"/>
      </w:pPr>
      <w:r>
        <w:t xml:space="preserve">However, challenges persist. A report by the Montreal Library Association (MLA) in 2022 identified a disparity in digital access among marginalized groups, such as low-income families and elderly residents. Librarians are increasingly involved in initiatives like free Wi-Fi kiosks and tech training sessions to address these gaps, reflecting their role as both educators and advocates for equitable information access.</w:t>
      </w:r>
    </w:p>
    <w:bookmarkEnd w:id="21"/>
    <w:bookmarkStart w:id="22" w:name="X8b69b55d963eeec1b6f3ea070332955b78859f3"/>
    <w:p>
      <w:pPr>
        <w:pStyle w:val="Heading2"/>
      </w:pPr>
      <w:r>
        <w:t xml:space="preserve">Cultural Preservation and Community Engagement</w:t>
      </w:r>
    </w:p>
    <w:p>
      <w:pPr>
        <w:pStyle w:val="FirstParagraph"/>
      </w:pPr>
      <w:r>
        <w:rPr>
          <w:bCs/>
          <w:b/>
        </w:rPr>
        <w:t xml:space="preserve">Canada Montreal</w:t>
      </w:r>
      <w:r>
        <w:t xml:space="preserve"> </w:t>
      </w:r>
      <w:r>
        <w:t xml:space="preserve">is a hub for cultural preservation, particularly in preserving Indigenous knowledge and minority languages. Literature by Thomas (2018) discusses how librarians in the region collaborate with First Nations communities to digitize oral histories and create culturally relevant collections. For example, the Montreal Public Library’s partnership with local Indigenous organizations has led to the establishment of specialized archives that honor traditional narratives.</w:t>
      </w:r>
    </w:p>
    <w:p>
      <w:pPr>
        <w:pStyle w:val="BodyText"/>
      </w:pPr>
      <w:r>
        <w:t xml:space="preserve">Additionally, librarians play a vital role in community engagement through outreach programs. A case study by Leclerc (2021) examined how librarians in Montreal’s Plateau-Mont-Royal neighborhood organize events celebrating immigrant traditions, such as film screenings and language exchange meetups. These efforts not only enrich the cultural tapestry of the city but also reinforce the librarian’s role as a community leader.</w:t>
      </w:r>
    </w:p>
    <w:bookmarkEnd w:id="22"/>
    <w:bookmarkStart w:id="23" w:name="challenges-and-opportunities"/>
    <w:p>
      <w:pPr>
        <w:pStyle w:val="Heading2"/>
      </w:pPr>
      <w:r>
        <w:t xml:space="preserve">Challenges and Opportunities</w:t>
      </w:r>
    </w:p>
    <w:p>
      <w:pPr>
        <w:pStyle w:val="FirstParagraph"/>
      </w:pPr>
      <w:r>
        <w:t xml:space="preserve">The literature underscores several challenges faced by librarians in Montreal, including funding constraints and evolving user expectations. A 2023 report by the Quebec Association of Libraries noted that budget cuts have limited the ability of libraries to expand services, particularly in underserved neighborhoods. Despite this, opportunities abound for innovation. For instance, librarians are leveraging social media platforms to promote resources and engage younger demographics through interactive virtual tours and online discussions.</w:t>
      </w:r>
    </w:p>
    <w:p>
      <w:pPr>
        <w:pStyle w:val="BodyText"/>
      </w:pPr>
      <w:r>
        <w:t xml:space="preserve">Moreover, the rise of AI and automation presents both challenges and opportunities. While some tasks—like cataloging—are becoming digitized, librarians must focus on higher-order skills such as critical thinking and user experience design. This shift is evident in Montreal’s academic libraries, where librarians are now collaborating with researchers to manage open-access publications and data repositories.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 role of the</w:t>
      </w:r>
      <w:r>
        <w:t xml:space="preserve"> </w:t>
      </w:r>
      <w:r>
        <w:rPr>
          <w:bCs/>
          <w:b/>
        </w:rPr>
        <w:t xml:space="preserve">Librarian</w:t>
      </w:r>
      <w:r>
        <w:t xml:space="preserve"> </w:t>
      </w:r>
      <w:r>
        <w:t xml:space="preserve">in</w:t>
      </w:r>
      <w:r>
        <w:t xml:space="preserve"> </w:t>
      </w:r>
      <w:r>
        <w:rPr>
          <w:bCs/>
          <w:b/>
        </w:rPr>
        <w:t xml:space="preserve">Canada Montreal</w:t>
      </w:r>
      <w:r>
        <w:t xml:space="preserve"> </w:t>
      </w:r>
      <w:r>
        <w:t xml:space="preserve">reveals a dynamic profession shaped by cultural diversity, technological change, and community needs. Librarians here are not merely custodians of information but active participants in fostering inclusivity, preserving heritage, and driving social innovation. As Montreal continues to grow as a multicultural metropolis, the role of librarians will remain central to Canada’s vision of equitable access to knowledge and cultural enrichment.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Canada Montreal</dc:title>
  <dc:creator/>
  <dc:language>en</dc:language>
  <cp:keywords/>
  <dcterms:created xsi:type="dcterms:W3CDTF">2026-07-21T02:42:36Z</dcterms:created>
  <dcterms:modified xsi:type="dcterms:W3CDTF">2026-07-21T02:42:36Z</dcterms:modified>
</cp:coreProperties>
</file>

<file path=docProps/custom.xml><?xml version="1.0" encoding="utf-8"?>
<Properties xmlns="http://schemas.openxmlformats.org/officeDocument/2006/custom-properties" xmlns:vt="http://schemas.openxmlformats.org/officeDocument/2006/docPropsVTypes"/>
</file>