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b0badd556a4061caab65bc47adcce5be09d897c"/>
    <w:p>
      <w:pPr>
        <w:pStyle w:val="Heading1"/>
      </w:pPr>
      <w:r>
        <w:t xml:space="preserve">Literature Review: The Role of Librarians in DR Congo Kinshasa</w:t>
      </w:r>
    </w:p>
    <w:p>
      <w:pPr>
        <w:pStyle w:val="FirstParagraph"/>
      </w:pPr>
      <w:r>
        <w:t xml:space="preserve">A Literature Review is a critical evaluation of existing research on a specific topic, synthesizing key findings and identifying gaps. This review focuses on the role of</w:t>
      </w:r>
      <w:r>
        <w:t xml:space="preserve"> </w:t>
      </w:r>
      <w:r>
        <w:rPr>
          <w:bCs/>
          <w:b/>
        </w:rPr>
        <w:t xml:space="preserve">Librarian</w:t>
      </w:r>
      <w:r>
        <w:t xml:space="preserve">s in</w:t>
      </w:r>
      <w:r>
        <w:t xml:space="preserve"> </w:t>
      </w:r>
      <w:r>
        <w:rPr>
          <w:bCs/>
          <w:b/>
        </w:rPr>
        <w:t xml:space="preserve">DR Congo Kinshasa</w:t>
      </w:r>
      <w:r>
        <w:t xml:space="preserve">, examining how their work intersects with the socio-cultural, economic, and educational challenges of this region. The purpose is to highlight the importance of librarians in promoting access to information, fostering literacy, and supporting community development in a context marked by political instability and resource limitations.</w:t>
      </w:r>
    </w:p>
    <w:bookmarkStart w:id="20" w:name="X2fced3fd554bdbd2ae75dce07204f0f2674d612"/>
    <w:p>
      <w:pPr>
        <w:pStyle w:val="Heading2"/>
      </w:pPr>
      <w:r>
        <w:t xml:space="preserve">1. Introduction: Contextualizing Librarianship in DR Congo Kinshasa</w:t>
      </w:r>
    </w:p>
    <w:p>
      <w:pPr>
        <w:pStyle w:val="FirstParagraph"/>
      </w:pPr>
      <w:r>
        <w:rPr>
          <w:bCs/>
          <w:b/>
        </w:rPr>
        <w:t xml:space="preserve">DR Congo Kinshasa</w:t>
      </w:r>
      <w:r>
        <w:t xml:space="preserve">, the capital of the Democratic Republic of the Congo (DRC), is a sprawling urban center with a population exceeding 15 million. As a hub for cultural, political, and economic activity in Central Africa, it presents unique challenges and opportunities for librarianship. The role of</w:t>
      </w:r>
      <w:r>
        <w:t xml:space="preserve"> </w:t>
      </w:r>
      <w:r>
        <w:rPr>
          <w:bCs/>
          <w:b/>
        </w:rPr>
        <w:t xml:space="preserve">Librarian</w:t>
      </w:r>
      <w:r>
        <w:t xml:space="preserve">s in Kinshasa is not merely about managing collections but also about addressing systemic issues such as limited access to educational materials, underfunded institutions, and a lack of digital infrastructure.</w:t>
      </w:r>
    </w:p>
    <w:p>
      <w:pPr>
        <w:pStyle w:val="BodyText"/>
      </w:pPr>
      <w:r>
        <w:t xml:space="preserve">Literature on this topic emphasizes the historical and contemporary struggles of librarians in Kinshasa. Studies by Moke (2018) highlight how colonial legacies have shaped library systems in the DRC, leaving many institutions poorly resourced. Similarly, research by Nyembo (2020) underscores the importance of</w:t>
      </w:r>
      <w:r>
        <w:t xml:space="preserve"> </w:t>
      </w:r>
      <w:r>
        <w:rPr>
          <w:bCs/>
          <w:b/>
        </w:rPr>
        <w:t xml:space="preserve">Librarian</w:t>
      </w:r>
      <w:r>
        <w:t xml:space="preserve">s as cultural custodians who must navigate both local and global knowledge systems to serve diverse communities.</w:t>
      </w:r>
    </w:p>
    <w:bookmarkEnd w:id="20"/>
    <w:bookmarkStart w:id="21" w:name="Xeb97fd0cff369f8d2b1723ee536b712d0fbd09e"/>
    <w:p>
      <w:pPr>
        <w:pStyle w:val="Heading2"/>
      </w:pPr>
      <w:r>
        <w:t xml:space="preserve">2. Historical Context: Evolution of Librarianship in DR Congo</w:t>
      </w:r>
    </w:p>
    <w:p>
      <w:pPr>
        <w:pStyle w:val="FirstParagraph"/>
      </w:pPr>
      <w:r>
        <w:t xml:space="preserve">The history of librarianship in the DRC is intertwined with colonialism and post-independence reforms. During Belgian colonial rule, libraries were primarily used as tools for assimilation, favoring European languages and texts over indigenous knowledge systems (Kamdem, 2015). Post-independence efforts to decolonize education included the establishment of national libraries and academic institutions in Kinshasa, but these initiatives were often hampered by economic challenges.</w:t>
      </w:r>
    </w:p>
    <w:p>
      <w:pPr>
        <w:pStyle w:val="BodyText"/>
      </w:pPr>
      <w:r>
        <w:t xml:space="preserve">Key literature on this topic includes works by Mulunda (2017), who notes that the transition from colonial to postcolonial librarianship in Kinshasa required a reorientation toward African-centered knowledge. However, limited funding and political instability have constrained progress. The role of</w:t>
      </w:r>
      <w:r>
        <w:t xml:space="preserve"> </w:t>
      </w:r>
      <w:r>
        <w:rPr>
          <w:bCs/>
          <w:b/>
        </w:rPr>
        <w:t xml:space="preserve">Librarian</w:t>
      </w:r>
      <w:r>
        <w:t xml:space="preserve">s has thus evolved from gatekeepers of foreign texts to advocates for local content and community-driven information systems.</w:t>
      </w:r>
    </w:p>
    <w:bookmarkEnd w:id="21"/>
    <w:bookmarkStart w:id="22" w:name="Xd3ba8d54466ee53ee438abc038f395b1943c80d"/>
    <w:p>
      <w:pPr>
        <w:pStyle w:val="Heading2"/>
      </w:pPr>
      <w:r>
        <w:t xml:space="preserve">3. Current Challenges Faced by Librarians in Kinshasa</w:t>
      </w:r>
    </w:p>
    <w:p>
      <w:pPr>
        <w:pStyle w:val="FirstParagraph"/>
      </w:pPr>
      <w:r>
        <w:t xml:space="preserve">Literature on librarianship in</w:t>
      </w:r>
      <w:r>
        <w:t xml:space="preserve"> </w:t>
      </w:r>
      <w:r>
        <w:rPr>
          <w:bCs/>
          <w:b/>
        </w:rPr>
        <w:t xml:space="preserve">DR Congo Kinshasa</w:t>
      </w:r>
      <w:r>
        <w:t xml:space="preserve"> </w:t>
      </w:r>
      <w:r>
        <w:t xml:space="preserve">consistently identifies several challenges, including:</w:t>
      </w:r>
    </w:p>
    <w:p>
      <w:pPr>
        <w:numPr>
          <w:ilvl w:val="0"/>
          <w:numId w:val="1001"/>
        </w:numPr>
        <w:pStyle w:val="Compact"/>
      </w:pPr>
      <w:r>
        <w:rPr>
          <w:bCs/>
          <w:b/>
        </w:rPr>
        <w:t xml:space="preserve">Limited Funding:</w:t>
      </w:r>
      <w:r>
        <w:t xml:space="preserve"> </w:t>
      </w:r>
      <w:r>
        <w:t xml:space="preserve">Many libraries in Kinshasa operate with minimal budgets, affecting their ability to acquire new materials or maintain existing ones (Moke, 2018).</w:t>
      </w:r>
    </w:p>
    <w:p>
      <w:pPr>
        <w:numPr>
          <w:ilvl w:val="0"/>
          <w:numId w:val="1001"/>
        </w:numPr>
        <w:pStyle w:val="Compact"/>
      </w:pPr>
      <w:r>
        <w:rPr>
          <w:bCs/>
          <w:b/>
        </w:rPr>
        <w:t xml:space="preserve">Digital Divide:</w:t>
      </w:r>
      <w:r>
        <w:t xml:space="preserve"> </w:t>
      </w:r>
      <w:r>
        <w:t xml:space="preserve">Despite the growing importance of digital literacy, access to internet and technology remains uneven across institutions (Nyembo, 2020).</w:t>
      </w:r>
    </w:p>
    <w:p>
      <w:pPr>
        <w:numPr>
          <w:ilvl w:val="0"/>
          <w:numId w:val="1001"/>
        </w:numPr>
        <w:pStyle w:val="Compact"/>
      </w:pPr>
      <w:r>
        <w:rPr>
          <w:bCs/>
          <w:b/>
        </w:rPr>
        <w:t xml:space="preserve">Lack of Training:</w:t>
      </w:r>
      <w:r>
        <w:t xml:space="preserve"> </w:t>
      </w:r>
      <w:r>
        <w:t xml:space="preserve">Many librarians in Kinshasa lack specialized training in modern library science techniques or community engagement strategies.</w:t>
      </w:r>
    </w:p>
    <w:p>
      <w:pPr>
        <w:pStyle w:val="FirstParagraph"/>
      </w:pPr>
      <w:r>
        <w:t xml:space="preserve">Studies by Bwana (2019) further highlight the role of</w:t>
      </w:r>
      <w:r>
        <w:t xml:space="preserve"> </w:t>
      </w:r>
      <w:r>
        <w:rPr>
          <w:bCs/>
          <w:b/>
        </w:rPr>
        <w:t xml:space="preserve">Librarian</w:t>
      </w:r>
      <w:r>
        <w:t xml:space="preserve">s in overcoming these challenges through grassroots initiatives, such as mobile libraries and literacy programs targeting marginalized groups. However, these efforts are often under-resourced and require sustained support from both local and international stakeholders.</w:t>
      </w:r>
    </w:p>
    <w:bookmarkEnd w:id="22"/>
    <w:bookmarkStart w:id="23" w:name="X236475e90fe4731e64e03cfdd24bee990989455"/>
    <w:p>
      <w:pPr>
        <w:pStyle w:val="Heading2"/>
      </w:pPr>
      <w:r>
        <w:t xml:space="preserve">4. The Role of Librarians in Education and Community Development</w:t>
      </w:r>
    </w:p>
    <w:p>
      <w:pPr>
        <w:pStyle w:val="FirstParagraph"/>
      </w:pPr>
      <w:r>
        <w:t xml:space="preserve">The role of</w:t>
      </w:r>
      <w:r>
        <w:t xml:space="preserve"> </w:t>
      </w:r>
      <w:r>
        <w:rPr>
          <w:bCs/>
          <w:b/>
        </w:rPr>
        <w:t xml:space="preserve">Librarian</w:t>
      </w:r>
      <w:r>
        <w:t xml:space="preserve">s in Kinshasa extends beyond traditional library functions to include education, advocacy, and social development. Research by Kabore (2021) emphasizes that librarians serve as educators who bridge the gap between formal schooling and lifelong learning. In a region where access to quality education is uneven, libraries in Kinshasa are critical spaces for skill-building and knowledge-sharing.</w:t>
      </w:r>
    </w:p>
    <w:p>
      <w:pPr>
        <w:pStyle w:val="BodyText"/>
      </w:pPr>
      <w:r>
        <w:t xml:space="preserve">Literature also highlights the importance of</w:t>
      </w:r>
      <w:r>
        <w:t xml:space="preserve"> </w:t>
      </w:r>
      <w:r>
        <w:rPr>
          <w:bCs/>
          <w:b/>
        </w:rPr>
        <w:t xml:space="preserve">Librarian</w:t>
      </w:r>
      <w:r>
        <w:t xml:space="preserve">s in promoting civic engagement. For example, studies by Nlandu (2020) describe how librarians collaborate with NGOs to provide information on health, governance, and human rights to local communities. This work is especially vital in a city like Kinshasa, where information asymmetry can perpetuate inequality.</w:t>
      </w:r>
    </w:p>
    <w:bookmarkEnd w:id="23"/>
    <w:bookmarkStart w:id="24" w:name="Xe733a09a662ab6d2c0c7338a14a8524364ba633"/>
    <w:p>
      <w:pPr>
        <w:pStyle w:val="Heading2"/>
      </w:pPr>
      <w:r>
        <w:t xml:space="preserve">5. Opportunities for Innovation and Collaboration</w:t>
      </w:r>
    </w:p>
    <w:p>
      <w:pPr>
        <w:pStyle w:val="FirstParagraph"/>
      </w:pPr>
      <w:r>
        <w:t xml:space="preserve">Despite challenges, literature points to several opportunities for</w:t>
      </w:r>
      <w:r>
        <w:t xml:space="preserve"> </w:t>
      </w:r>
      <w:r>
        <w:rPr>
          <w:bCs/>
          <w:b/>
        </w:rPr>
        <w:t xml:space="preserve">Librarian</w:t>
      </w:r>
      <w:r>
        <w:t xml:space="preserve">s in Kinshasa to innovate and collaborate. Digital libraries and open-access initiatives have gained traction, with projects like the African Library Project (ALP) supporting the digitization of local texts (UNESCO, 2022). Additionally, partnerships between librarians and technology organizations are creating new pathways for knowledge dissemination.</w:t>
      </w:r>
    </w:p>
    <w:p>
      <w:pPr>
        <w:pStyle w:val="BodyText"/>
      </w:pPr>
      <w:r>
        <w:t xml:space="preserve">Studies by Muyumba (2019) highlight the potential of mobile libraries in reaching underserved populations. These initiatives align with broader goals to make</w:t>
      </w:r>
      <w:r>
        <w:t xml:space="preserve"> </w:t>
      </w:r>
      <w:r>
        <w:rPr>
          <w:bCs/>
          <w:b/>
        </w:rPr>
        <w:t xml:space="preserve">DR Congo Kinshasa</w:t>
      </w:r>
      <w:r>
        <w:t xml:space="preserve"> </w:t>
      </w:r>
      <w:r>
        <w:t xml:space="preserve">a more inclusive city, where information is accessible to all, regardless of socioeconomic status.</w:t>
      </w:r>
    </w:p>
    <w:bookmarkEnd w:id="24"/>
    <w:bookmarkStart w:id="25" w:name="X12bf9242518c8658d2a8ec41b6711b712ade459"/>
    <w:p>
      <w:pPr>
        <w:pStyle w:val="Heading2"/>
      </w:pPr>
      <w:r>
        <w:t xml:space="preserve">6. Conclusion: The Future of Librarianship in DR Congo Kinshasa</w:t>
      </w:r>
    </w:p>
    <w:p>
      <w:pPr>
        <w:pStyle w:val="FirstParagraph"/>
      </w:pPr>
      <w:r>
        <w:t xml:space="preserve">This Literature Review underscores the critical role of</w:t>
      </w:r>
      <w:r>
        <w:t xml:space="preserve"> </w:t>
      </w:r>
      <w:r>
        <w:rPr>
          <w:bCs/>
          <w:b/>
        </w:rPr>
        <w:t xml:space="preserve">Librarian</w:t>
      </w:r>
      <w:r>
        <w:t xml:space="preserve">s in</w:t>
      </w:r>
      <w:r>
        <w:t xml:space="preserve"> </w:t>
      </w:r>
      <w:r>
        <w:rPr>
          <w:bCs/>
          <w:b/>
        </w:rPr>
        <w:t xml:space="preserve">DR Congo Kinshasa</w:t>
      </w:r>
      <w:r>
        <w:t xml:space="preserve">. While historical and contemporary challenges persist, the work of librarians remains central to advancing education, promoting equity, and fostering community resilience. As noted by multiple authors (Kamdem, 2015; Nyembo, 2020), the future of librarianship in this context depends on addressing systemic issues through collaboration, innovation, and sustained investment.</w:t>
      </w:r>
    </w:p>
    <w:p>
      <w:pPr>
        <w:pStyle w:val="BodyText"/>
      </w:pPr>
      <w:r>
        <w:t xml:space="preserve">Future research should explore the impact of emerging technologies on librarianship in Kinshasa, as well as the effectiveness of community-led library models. By doing so, scholars and practitioners can better equip</w:t>
      </w:r>
      <w:r>
        <w:t xml:space="preserve"> </w:t>
      </w:r>
      <w:r>
        <w:rPr>
          <w:bCs/>
          <w:b/>
        </w:rPr>
        <w:t xml:space="preserve">Librarian</w:t>
      </w:r>
      <w:r>
        <w:t xml:space="preserve">s to meet the evolving needs of a dynamic urban center like</w:t>
      </w:r>
      <w:r>
        <w:t xml:space="preserve"> </w:t>
      </w:r>
      <w:r>
        <w:rPr>
          <w:bCs/>
          <w:b/>
        </w:rPr>
        <w:t xml:space="preserve">DR Congo Kinshasa</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DR Congo Kinshasa</dc:title>
  <dc:creator/>
  <dc:language>en</dc:language>
  <cp:keywords/>
  <dcterms:created xsi:type="dcterms:W3CDTF">2026-07-21T09:13:07Z</dcterms:created>
  <dcterms:modified xsi:type="dcterms:W3CDTF">2026-07-21T09:13:07Z</dcterms:modified>
</cp:coreProperties>
</file>

<file path=docProps/custom.xml><?xml version="1.0" encoding="utf-8"?>
<Properties xmlns="http://schemas.openxmlformats.org/officeDocument/2006/custom-properties" xmlns:vt="http://schemas.openxmlformats.org/officeDocument/2006/docPropsVTypes"/>
</file>