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d530bd739a704e3fa73ff6f8a4a688de997890"/>
    <w:p>
      <w:pPr>
        <w:pStyle w:val="Heading1"/>
      </w:pPr>
      <w:r>
        <w:t xml:space="preserve">Literature Review: The Role of Librarians in Egypt Cairo</w:t>
      </w:r>
    </w:p>
    <w:p>
      <w:pPr>
        <w:pStyle w:val="FirstParagraph"/>
      </w:pPr>
      <w:r>
        <w:rPr>
          <w:bCs/>
          <w:b/>
        </w:rPr>
        <w:t xml:space="preserve">Literature Review:</w:t>
      </w:r>
      <w:r>
        <w:t xml:space="preserve"> </w:t>
      </w:r>
      <w:r>
        <w:t xml:space="preserve">This document presents a comprehensive analysis of the role, challenges, and contributions of librarians within the context of Egypt Cairo. It synthesizes existing research on librarians' evolving responsibilities in academic, public, and specialized libraries across Cairo’s dynamic urban landscape. The study emphasizes how librarians in Egypt Cairo navigate cultural, technological, and institutional barriers to provide equitable access to information while adapting to the unique demands of a rapidly modernizing society.</w:t>
      </w:r>
    </w:p>
    <w:bookmarkStart w:id="20" w:name="introduction"/>
    <w:p>
      <w:pPr>
        <w:pStyle w:val="Heading2"/>
      </w:pPr>
      <w:r>
        <w:t xml:space="preserve">1. Introduction</w:t>
      </w:r>
    </w:p>
    <w:p>
      <w:pPr>
        <w:pStyle w:val="FirstParagraph"/>
      </w:pPr>
      <w:r>
        <w:rPr>
          <w:bCs/>
          <w:b/>
        </w:rPr>
        <w:t xml:space="preserve">Librarian</w:t>
      </w:r>
      <w:r>
        <w:t xml:space="preserve"> </w:t>
      </w:r>
      <w:r>
        <w:t xml:space="preserve">roles in Egypt Cairo are deeply intertwined with the country’s educational infrastructure, cultural heritage, and technological advancements. As Cairo serves as Egypt’s intellectual and cultural capital, its librarians face unique responsibilities in preserving historical archives, fostering digital literacy, and supporting academic research. This literature review explores the historical evolution of librarianship in Egypt Cairo, examines contemporary challenges such as funding constraints and digital divide issues, and highlights innovative practices adopted by librarians to meet the needs of diverse user communities.</w:t>
      </w:r>
    </w:p>
    <w:bookmarkEnd w:id="20"/>
    <w:bookmarkStart w:id="21" w:name="X8ba5378aaefafdd6892f0a5d0b75bd2f9dc710f"/>
    <w:p>
      <w:pPr>
        <w:pStyle w:val="Heading2"/>
      </w:pPr>
      <w:r>
        <w:t xml:space="preserve">2. Historical Context of Librarians in Egypt Cairo</w:t>
      </w:r>
    </w:p>
    <w:p>
      <w:pPr>
        <w:pStyle w:val="FirstParagraph"/>
      </w:pPr>
      <w:r>
        <w:t xml:space="preserve">The roots of librarianship in Egypt trace back to ancient times, with the Library of Alexandria being a seminal example. However, modern librarianship in Cairo emerged during the 19th and 20th centuries alongside the establishment of public and academic institutions. Early librarians focused on cataloging Arabic manuscripts, preserving Islamic texts, and providing access to Western literature introduced through colonial education systems.</w:t>
      </w:r>
    </w:p>
    <w:p>
      <w:pPr>
        <w:pStyle w:val="BodyText"/>
      </w:pPr>
      <w:r>
        <w:t xml:space="preserve">Key studies by scholars such as Dr. Ahmed El-Sayed (2015) highlight how Cairo’s libraries became hubs for intellectual exchange during the Nahda (Awakening) era in the 19th century. Librarians at this time acted as gatekeepers of knowledge, balancing traditional Islamic scholarship with European Enlightenment ideals.</w:t>
      </w:r>
    </w:p>
    <w:bookmarkEnd w:id="21"/>
    <w:bookmarkStart w:id="22" w:name="evolution-of-librarian-roles"/>
    <w:p>
      <w:pPr>
        <w:pStyle w:val="Heading2"/>
      </w:pPr>
      <w:r>
        <w:t xml:space="preserve">3. Evolution of Librarian Roles</w:t>
      </w:r>
    </w:p>
    <w:p>
      <w:pPr>
        <w:pStyle w:val="FirstParagraph"/>
      </w:pPr>
      <w:r>
        <w:rPr>
          <w:bCs/>
          <w:b/>
        </w:rPr>
        <w:t xml:space="preserve">Librarian</w:t>
      </w:r>
      <w:r>
        <w:t xml:space="preserve"> </w:t>
      </w:r>
      <w:r>
        <w:t xml:space="preserve">responsibilities in Egypt Cairo have expanded beyond mere bookkeeping to include digital archiving, user education, and community engagement. A 2018 study by the Egyptian Library Association (ELA) noted that Cairo’s public librarians now prioritize promoting multilingual resources to cater to Egypt’s diverse population and expatriate communities.</w:t>
      </w:r>
    </w:p>
    <w:p>
      <w:pPr>
        <w:pStyle w:val="BodyText"/>
      </w:pPr>
      <w:r>
        <w:t xml:space="preserve">Academic librarians in Cairo universities face additional pressures, including managing vast digital collections and supporting research in fields like engineering, medicine, and archaeology. Dr. Layla Hassan (2020) emphasizes that modern librarians must act as "information architects," integrating emerging technologies such as artificial intelligence (AI) tools for cataloging and virtual reality (VR) for educational outreach.</w:t>
      </w:r>
    </w:p>
    <w:bookmarkEnd w:id="22"/>
    <w:bookmarkStart w:id="23" w:name="X066ffa8682120430a898e33b0726d9f62b96b62"/>
    <w:p>
      <w:pPr>
        <w:pStyle w:val="Heading2"/>
      </w:pPr>
      <w:r>
        <w:t xml:space="preserve">4. Challenges Faced by Librarians in Egypt Cairo</w:t>
      </w:r>
    </w:p>
    <w:p>
      <w:pPr>
        <w:pStyle w:val="FirstParagraph"/>
      </w:pPr>
      <w:r>
        <w:t xml:space="preserve">Despite their critical role, librarians in Egypt Cairo confront significant challenges. A 2021 report by the Ministry of Culture highlighted underfunding as a primary issue, with many libraries lacking up-to-date resources and infrastructure. Additionally, the digital divide exacerbates inequalities: while Cairo’s elite institutions have access to high-speed internet and advanced databases, rural branches and public libraries often struggle with outdated systems.</w:t>
      </w:r>
    </w:p>
    <w:p>
      <w:pPr>
        <w:pStyle w:val="BodyText"/>
      </w:pPr>
      <w:r>
        <w:t xml:space="preserve">Cultural factors also influence librarianship. Dr. Samir Fawzy (2019) notes that some librarians face resistance from conservative communities in preserving modern or critical texts, particularly those related to gender studies or political history. Navigating these tensions requires tact and a deep understanding of Cairo’s socio-political dynamics.</w:t>
      </w:r>
    </w:p>
    <w:bookmarkEnd w:id="23"/>
    <w:bookmarkStart w:id="24" w:name="opportunities-for-innovation"/>
    <w:p>
      <w:pPr>
        <w:pStyle w:val="Heading2"/>
      </w:pPr>
      <w:r>
        <w:t xml:space="preserve">5. Opportunities for Innovation</w:t>
      </w:r>
    </w:p>
    <w:p>
      <w:pPr>
        <w:pStyle w:val="FirstParagraph"/>
      </w:pPr>
      <w:r>
        <w:t xml:space="preserve">Cairo’s librarians are increasingly leveraging technology to overcome challenges. The Bibliotheca Alexandrina, one of the most prominent libraries in Egypt, has pioneered initiatives such as online archives and mobile library services to reach underserved communities. A 2023 article by the Journal of Library Science (JLS) commends Cairo-based librarians for developing Arabic-language digital literacy programs tailored to youth and elderly users.</w:t>
      </w:r>
    </w:p>
    <w:p>
      <w:pPr>
        <w:pStyle w:val="BodyText"/>
      </w:pPr>
      <w:r>
        <w:t xml:space="preserve">Collaboration between public and academic institutions has also grown. For example, Cairo University’s library partners with local schools to provide STEM-focused workshops, ensuring that librarians act as facilitators of lifelong learning. Such initiatives align with Egypt’s national strategy for education reform outlined in the 2030 Vision.</w:t>
      </w:r>
    </w:p>
    <w:bookmarkEnd w:id="24"/>
    <w:bookmarkStart w:id="25" w:name="case-studies-and-best-practices"/>
    <w:p>
      <w:pPr>
        <w:pStyle w:val="Heading2"/>
      </w:pPr>
      <w:r>
        <w:t xml:space="preserve">6. Case Studies and Best Practices</w:t>
      </w:r>
    </w:p>
    <w:p>
      <w:pPr>
        <w:pStyle w:val="FirstParagraph"/>
      </w:pPr>
      <w:r>
        <w:t xml:space="preserve">Several case studies underscore the adaptability of librarians in Cairo. The Al-Azhar Library, a historic institution, has integrated AI-powered translation tools to make its vast Islamic manuscripts accessible globally. Meanwhile, the Cairo Public Library Network launched a "Librarians for All" campaign to train staff in inclusive practices for persons with disabilities.</w:t>
      </w:r>
    </w:p>
    <w:p>
      <w:pPr>
        <w:pStyle w:val="BodyText"/>
      </w:pPr>
      <w:r>
        <w:t xml:space="preserve">Dr. Nadia Khalid (2022) highlights the role of librarians in combating misinformation during Egypt’s 2021 elections. By hosting workshops on media literacy and curating verified resources, Cairo librarians empowered citizens to critically evaluate news sources—a crucial contribution to democratic engagement.</w:t>
      </w:r>
    </w:p>
    <w:bookmarkEnd w:id="25"/>
    <w:bookmarkStart w:id="26" w:name="X92c855a88266859be404da7ef802bca1f8e0589"/>
    <w:p>
      <w:pPr>
        <w:pStyle w:val="Heading2"/>
      </w:pPr>
      <w:r>
        <w:t xml:space="preserve">7. Future Directions for Librarians in Egypt Cairo</w:t>
      </w:r>
    </w:p>
    <w:p>
      <w:pPr>
        <w:pStyle w:val="FirstParagraph"/>
      </w:pPr>
      <w:r>
        <w:t xml:space="preserve">As Egypt Cairo continues to modernize, the role of librarians will demand even greater versatility. Scholars like Dr. Ahmed El-Sayed (2023) advocate for increased government investment in digital infrastructure and professional development programs for librarians. They also stress the need for policy reforms that recognize librarians as key stakeholders in Egypt’s knowledge economy.</w:t>
      </w:r>
    </w:p>
    <w:p>
      <w:pPr>
        <w:pStyle w:val="BodyText"/>
      </w:pPr>
      <w:r>
        <w:t xml:space="preserve">Moreover, there is a growing call to diversify the librarian workforce to better reflect Cairo’s demographic makeup. This includes recruiting female librarians, who are underrepresented in senior roles despite comprising over 60% of the library workforce (Egyptian Library Association, 2023).</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w:t>
      </w:r>
      <w:r>
        <w:t xml:space="preserve"> </w:t>
      </w:r>
      <w:r>
        <w:rPr>
          <w:bCs/>
          <w:b/>
        </w:rPr>
        <w:t xml:space="preserve">Librarian</w:t>
      </w:r>
      <w:r>
        <w:t xml:space="preserve"> </w:t>
      </w:r>
      <w:r>
        <w:t xml:space="preserve">in Egypt Cairo is a dynamic and multifaceted one, shaped by historical legacies, cultural nuances, and technological progress. While challenges such as funding gaps and societal conservatism persist, librarians in Cairo are demonstrating remarkable resilience through innovation and community-driven initiatives. Future research should focus on longitudinal studies of librarians’ impact on education outcomes and the development of metrics to evaluate their contributions to Egypt’s national development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Egypt Cairo</dc:title>
  <dc:creator/>
  <dc:language>en</dc:language>
  <cp:keywords/>
  <dcterms:created xsi:type="dcterms:W3CDTF">2026-07-23T20:09:07Z</dcterms:created>
  <dcterms:modified xsi:type="dcterms:W3CDTF">2026-07-23T20:09:07Z</dcterms:modified>
</cp:coreProperties>
</file>

<file path=docProps/custom.xml><?xml version="1.0" encoding="utf-8"?>
<Properties xmlns="http://schemas.openxmlformats.org/officeDocument/2006/custom-properties" xmlns:vt="http://schemas.openxmlformats.org/officeDocument/2006/docPropsVTypes"/>
</file>