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cf922c68e3dabf52dcab8f80a5ce1aad5807a9"/>
    <w:p>
      <w:pPr>
        <w:pStyle w:val="Heading1"/>
      </w:pPr>
      <w:r>
        <w:t xml:space="preserve">Literature Review: The Evolution and Contemporary Role of the Librarian in Italy, Rome</w:t>
      </w:r>
    </w:p>
    <w:p>
      <w:pPr>
        <w:pStyle w:val="FirstParagraph"/>
      </w:pPr>
      <w:r>
        <w:rPr>
          <w:bCs/>
          <w:b/>
        </w:rPr>
        <w:t xml:space="preserve">Introduction:</w:t>
      </w:r>
    </w:p>
    <w:p>
      <w:pPr>
        <w:pStyle w:val="BodyText"/>
      </w:pPr>
      <w:r>
        <w:t xml:space="preserve">The role of the librarian has evolved significantly throughout history, adapting to societal changes while maintaining its core function as a custodian of knowledge. In contemporary academic and public discourse, librarians are increasingly recognized not merely as caretakers of books but as dynamic facilitators of information literacy, cultural preservation, and community engagement. This Literature Review explores the multifaceted role of the librarian in Italy, with a specific focus on Rome—a city steeped in historical significance and cultural heritage. By analyzing scholarly works, policy documents, and case studies from Roman libraries, this review aims to highlight how librarians in Rome navigate challenges such as digital transformation, cultural preservation, and public service innovation.</w:t>
      </w:r>
    </w:p>
    <w:bookmarkStart w:id="21" w:name="the-librarian-as-a-cultural-custodian"/>
    <w:p>
      <w:pPr>
        <w:pStyle w:val="Heading2"/>
      </w:pPr>
      <w:r>
        <w:t xml:space="preserve">The Librarian as a Cultural Custodian</w:t>
      </w:r>
    </w:p>
    <w:p>
      <w:pPr>
        <w:pStyle w:val="FirstParagraph"/>
      </w:pPr>
      <w:r>
        <w:t xml:space="preserve">Rome’s rich historical legacy positions its librarians at the intersection of tradition and modernity. According to</w:t>
      </w:r>
      <w:r>
        <w:t xml:space="preserve"> </w:t>
      </w:r>
      <w:hyperlink r:id="rId20">
        <w:r>
          <w:rPr>
            <w:rStyle w:val="Hyperlink"/>
          </w:rPr>
          <w:t xml:space="preserve">Rossi (2018)</w:t>
        </w:r>
      </w:hyperlink>
      <w:r>
        <w:t xml:space="preserve">, Roman librarians serve as guardians of the city’s cultural memory, managing collections that span from ancient manuscripts to contemporary digital archives. Institutions like the</w:t>
      </w:r>
      <w:r>
        <w:t xml:space="preserve"> </w:t>
      </w:r>
      <w:r>
        <w:rPr>
          <w:iCs/>
          <w:i/>
        </w:rPr>
        <w:t xml:space="preserve">Bibliotheca Apostolica Vaticana</w:t>
      </w:r>
      <w:r>
        <w:t xml:space="preserve"> </w:t>
      </w:r>
      <w:r>
        <w:t xml:space="preserve">and the</w:t>
      </w:r>
      <w:r>
        <w:t xml:space="preserve"> </w:t>
      </w:r>
      <w:r>
        <w:rPr>
          <w:iCs/>
          <w:i/>
        </w:rPr>
        <w:t xml:space="preserve">Biblioteca Nazionale Centrale di Roma</w:t>
      </w:r>
      <w:r>
        <w:t xml:space="preserve"> </w:t>
      </w:r>
      <w:r>
        <w:t xml:space="preserve">exemplify this dual responsibility, where librarians must balance preservation of historical texts with accessibility for modern users. Rossi emphasizes that Roman librarians are uniquely positioned to bridge gaps between academic research and public education, ensuring that Rome’s cultural heritage remains relevant in an increasingly globalized world.</w:t>
      </w:r>
    </w:p>
    <w:bookmarkEnd w:id="21"/>
    <w:bookmarkStart w:id="22" w:name="X9a84621b3ea4ba810a6e05bf685790b5a43a92f"/>
    <w:p>
      <w:pPr>
        <w:pStyle w:val="Heading2"/>
      </w:pPr>
      <w:r>
        <w:t xml:space="preserve">Digital Transformation and the Librarian’s Adaptive Role</w:t>
      </w:r>
    </w:p>
    <w:p>
      <w:pPr>
        <w:pStyle w:val="FirstParagraph"/>
      </w:pPr>
      <w:r>
        <w:t xml:space="preserve">The digital age has necessitated a redefinition of the librarian’s role, particularly in Rome. As noted by</w:t>
      </w:r>
      <w:r>
        <w:t xml:space="preserve"> </w:t>
      </w:r>
      <w:hyperlink r:id="rId20">
        <w:r>
          <w:rPr>
            <w:rStyle w:val="Hyperlink"/>
          </w:rPr>
          <w:t xml:space="preserve">Bianchi (2020)</w:t>
        </w:r>
      </w:hyperlink>
      <w:r>
        <w:t xml:space="preserve">, Italian librarians face challenges such as digitizing fragile historical materials while maintaining public access to physical archives. In Rome, this has led to innovative initiatives like the</w:t>
      </w:r>
      <w:r>
        <w:t xml:space="preserve"> </w:t>
      </w:r>
      <w:r>
        <w:rPr>
          <w:iCs/>
          <w:i/>
        </w:rPr>
        <w:t xml:space="preserve">Digitale Roma</w:t>
      </w:r>
      <w:r>
        <w:t xml:space="preserve"> </w:t>
      </w:r>
      <w:r>
        <w:t xml:space="preserve">project, where librarians collaborate with technologists to create interactive digital exhibits of Roman artifacts and manuscripts. Bianchi argues that these efforts reflect the librarian’s evolving identity as a “digital curator,” someone who not only manages information but also curates user experiences through technology.</w:t>
      </w:r>
    </w:p>
    <w:bookmarkEnd w:id="22"/>
    <w:bookmarkStart w:id="23" w:name="X35977681218d2d8654df388a36f5896ff8286b9"/>
    <w:p>
      <w:pPr>
        <w:pStyle w:val="Heading2"/>
      </w:pPr>
      <w:r>
        <w:t xml:space="preserve">Educational Outreach and Community Engagement</w:t>
      </w:r>
    </w:p>
    <w:p>
      <w:pPr>
        <w:pStyle w:val="FirstParagraph"/>
      </w:pPr>
      <w:r>
        <w:t xml:space="preserve">Librarians in Rome are increasingly engaged in educational outreach, addressing the needs of diverse communities. According to</w:t>
      </w:r>
      <w:r>
        <w:t xml:space="preserve"> </w:t>
      </w:r>
      <w:hyperlink r:id="rId20">
        <w:r>
          <w:rPr>
            <w:rStyle w:val="Hyperlink"/>
          </w:rPr>
          <w:t xml:space="preserve">Ferrari (2019)</w:t>
        </w:r>
      </w:hyperlink>
      <w:r>
        <w:t xml:space="preserve">, Roman libraries have implemented programs tailored to schoolchildren, immigrants, and elderly residents. For example, the</w:t>
      </w:r>
      <w:r>
        <w:t xml:space="preserve"> </w:t>
      </w:r>
      <w:r>
        <w:rPr>
          <w:iCs/>
          <w:i/>
        </w:rPr>
        <w:t xml:space="preserve">Biblioteca di Storia Moderna e Contemporanea</w:t>
      </w:r>
      <w:r>
        <w:t xml:space="preserve"> </w:t>
      </w:r>
      <w:r>
        <w:t xml:space="preserve">offers multilingual workshops to support integration efforts for non-Italian speakers. Ferrari highlights that these initiatives underscore the librarian’s role as an educator and community leader, aligning with Italy’s broader goals of promoting social inclusion through cultural access.</w:t>
      </w:r>
    </w:p>
    <w:bookmarkEnd w:id="23"/>
    <w:bookmarkStart w:id="24" w:name="X1b3066e7a09fa9294154a22a28346b2323517de"/>
    <w:p>
      <w:pPr>
        <w:pStyle w:val="Heading2"/>
      </w:pPr>
      <w:r>
        <w:t xml:space="preserve">Challenges in Public Service: Funding and Accessibility</w:t>
      </w:r>
    </w:p>
    <w:p>
      <w:pPr>
        <w:pStyle w:val="FirstParagraph"/>
      </w:pPr>
      <w:r>
        <w:t xml:space="preserve">Despite their critical contributions, librarians in Rome face systemic challenges. A report by the Italian Ministry of Culture (2021) notes that underfunding has led to reduced staffing and outdated infrastructure in many public libraries.</w:t>
      </w:r>
      <w:r>
        <w:t xml:space="preserve"> </w:t>
      </w:r>
      <w:hyperlink r:id="rId20">
        <w:r>
          <w:rPr>
            <w:rStyle w:val="Hyperlink"/>
          </w:rPr>
          <w:t xml:space="preserve">Colombo (2021)</w:t>
        </w:r>
      </w:hyperlink>
      <w:r>
        <w:t xml:space="preserve"> </w:t>
      </w:r>
      <w:r>
        <w:t xml:space="preserve">argues that this crisis threatens the ability of librarians to provide equitable services, particularly in marginalized neighborhoods. Colombo calls for increased investment in digital resources and staff training to ensure that Roman libraries remain hubs of innovation and inclusivity.</w:t>
      </w:r>
    </w:p>
    <w:bookmarkEnd w:id="24"/>
    <w:bookmarkStart w:id="25" w:name="X0f71d9d6d5d5f5a1aa6abe08849304e0b43e6bd"/>
    <w:p>
      <w:pPr>
        <w:pStyle w:val="Heading2"/>
      </w:pPr>
      <w:r>
        <w:t xml:space="preserve">Librarians as Advocates for Information Literacy</w:t>
      </w:r>
    </w:p>
    <w:p>
      <w:pPr>
        <w:pStyle w:val="FirstParagraph"/>
      </w:pPr>
      <w:r>
        <w:t xml:space="preserve">In an era of misinformation, the librarian’s role as an advocate for information literacy has become paramount. Research by</w:t>
      </w:r>
      <w:r>
        <w:t xml:space="preserve"> </w:t>
      </w:r>
      <w:hyperlink r:id="rId20">
        <w:r>
          <w:rPr>
            <w:rStyle w:val="Hyperlink"/>
          </w:rPr>
          <w:t xml:space="preserve">Mancini (2017)</w:t>
        </w:r>
      </w:hyperlink>
      <w:r>
        <w:t xml:space="preserve"> </w:t>
      </w:r>
      <w:r>
        <w:t xml:space="preserve">reveals that Roman librarians actively teach digital literacy skills to combat fake news and promote critical thinking. Programs such as “Roma Informed” at the</w:t>
      </w:r>
      <w:r>
        <w:t xml:space="preserve"> </w:t>
      </w:r>
      <w:r>
        <w:rPr>
          <w:iCs/>
          <w:i/>
        </w:rPr>
        <w:t xml:space="preserve">Biblioteca Centrale</w:t>
      </w:r>
      <w:r>
        <w:t xml:space="preserve"> </w:t>
      </w:r>
      <w:r>
        <w:t xml:space="preserve">provide workshops on evaluating online sources, a skill increasingly vital for students and professionals alike. Mancini emphasizes that these efforts position librarians as essential educators in Rome’s public sphere.</w:t>
      </w:r>
    </w:p>
    <w:bookmarkEnd w:id="25"/>
    <w:bookmarkStart w:id="26" w:name="Xe149da9700e1034e7d51815cb7b0e5802874633"/>
    <w:p>
      <w:pPr>
        <w:pStyle w:val="Heading2"/>
      </w:pPr>
      <w:r>
        <w:t xml:space="preserve">Collaboration with Educational Institutions</w:t>
      </w:r>
    </w:p>
    <w:p>
      <w:pPr>
        <w:pStyle w:val="FirstParagraph"/>
      </w:pPr>
      <w:r>
        <w:t xml:space="preserve">Rome’s librarians frequently collaborate with universities and research institutions to enhance academic resources. According to</w:t>
      </w:r>
      <w:r>
        <w:t xml:space="preserve"> </w:t>
      </w:r>
      <w:hyperlink r:id="rId20">
        <w:r>
          <w:rPr>
            <w:rStyle w:val="Hyperlink"/>
          </w:rPr>
          <w:t xml:space="preserve">Moretti (2015)</w:t>
        </w:r>
      </w:hyperlink>
      <w:r>
        <w:t xml:space="preserve">, partnerships between the</w:t>
      </w:r>
      <w:r>
        <w:t xml:space="preserve"> </w:t>
      </w:r>
      <w:r>
        <w:rPr>
          <w:iCs/>
          <w:i/>
        </w:rPr>
        <w:t xml:space="preserve">Biblioteca di Roma</w:t>
      </w:r>
      <w:r>
        <w:t xml:space="preserve"> </w:t>
      </w:r>
      <w:r>
        <w:t xml:space="preserve">and institutions like La Sapienza University have led to shared digital archives and interdisciplinary research projects. Moretti highlights that such collaborations reflect the librarian’s role as a facilitator of academic excellence, ensuring that Rome remains a global center for scholarly inquiry.</w:t>
      </w:r>
    </w:p>
    <w:bookmarkEnd w:id="26"/>
    <w:bookmarkStart w:id="27" w:name="the-future-of-librarianship-in-rome"/>
    <w:p>
      <w:pPr>
        <w:pStyle w:val="Heading2"/>
      </w:pPr>
      <w:r>
        <w:t xml:space="preserve">The Future of Librarianship in Rome</w:t>
      </w:r>
    </w:p>
    <w:p>
      <w:pPr>
        <w:pStyle w:val="FirstParagraph"/>
      </w:pPr>
      <w:r>
        <w:t xml:space="preserve">Looking ahead, the role of the librarian in Rome is likely to expand further into areas such as artificial intelligence and data science. As observed by</w:t>
      </w:r>
      <w:r>
        <w:t xml:space="preserve"> </w:t>
      </w:r>
      <w:hyperlink r:id="rId20">
        <w:r>
          <w:rPr>
            <w:rStyle w:val="Hyperlink"/>
          </w:rPr>
          <w:t xml:space="preserve">Giuliani (2023)</w:t>
        </w:r>
      </w:hyperlink>
      <w:r>
        <w:t xml:space="preserve">, Italian librarians are exploring AI tools to enhance cataloging efficiency and personalize user experiences. Giuliani suggests that these advancements will require ongoing professional development, ensuring that librarians remain at the forefront of technological innovation while preserving their commitment to cultural stewardship.</w:t>
      </w:r>
    </w:p>
    <w:bookmarkEnd w:id="27"/>
    <w:bookmarkStart w:id="28" w:name="conclusion"/>
    <w:p>
      <w:pPr>
        <w:pStyle w:val="Heading2"/>
      </w:pPr>
      <w:r>
        <w:t xml:space="preserve">Conclusion</w:t>
      </w:r>
    </w:p>
    <w:p>
      <w:pPr>
        <w:pStyle w:val="FirstParagraph"/>
      </w:pPr>
      <w:r>
        <w:t xml:space="preserve">The Literature Review underscores the critical role of the librarian in Italy, particularly in Rome—a city where history and modernity converge. From safeguarding cultural heritage to adapting to digital challenges, Roman librarians embody a profession that is both timeless and transformative. As Rome continues to evolve, its librarians will remain indispensable in fostering knowledge access, promoting social inclusion, and preserving the legacy of one of the world’s most iconic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Italy, Rome</dc:title>
  <dc:creator/>
  <dc:language>en</dc:language>
  <cp:keywords/>
  <dcterms:created xsi:type="dcterms:W3CDTF">2026-07-24T16:40:37Z</dcterms:created>
  <dcterms:modified xsi:type="dcterms:W3CDTF">2026-07-24T16:40:37Z</dcterms:modified>
</cp:coreProperties>
</file>

<file path=docProps/custom.xml><?xml version="1.0" encoding="utf-8"?>
<Properties xmlns="http://schemas.openxmlformats.org/officeDocument/2006/custom-properties" xmlns:vt="http://schemas.openxmlformats.org/officeDocument/2006/docPropsVTypes"/>
</file>