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7" w:name="X3cc09a2c31a3a263e595e569f3c9b2a241d965b"/>
    <w:p>
      <w:pPr>
        <w:pStyle w:val="Heading1"/>
      </w:pPr>
      <w:r>
        <w:t xml:space="preserve">Literature Review: The Role of Librarians in Kuwait City, Kuwait</w:t>
      </w:r>
    </w:p>
    <w:bookmarkStart w:id="20" w:name="introduction"/>
    <w:p>
      <w:pPr>
        <w:pStyle w:val="Heading2"/>
      </w:pPr>
      <w:r>
        <w:t xml:space="preserve">Introduction</w:t>
      </w:r>
    </w:p>
    <w:p>
      <w:pPr>
        <w:pStyle w:val="FirstParagraph"/>
      </w:pPr>
      <w:r>
        <w:t xml:space="preserve">The role of a librarian extends beyond the traditional act of managing books and resources; it encompasses a dynamic interplay between information management, community engagement, and cultural preservation. In the context of Kuwait City, where modernization meets tradition, the librarian holds a unique position as both an educator and custodian of knowledge. This literature review explores the evolving responsibilities of librarians in Kuwait City, focusing on their significance within Kuwaiti society and educational institutions. The review also examines challenges faced by librarians in this region and highlights emerging trends that shape their professional landscape.</w:t>
      </w:r>
    </w:p>
    <w:bookmarkEnd w:id="20"/>
    <w:bookmarkStart w:id="21" w:name="X1d34dd240e7aa605aba3d41f323188be548244d"/>
    <w:p>
      <w:pPr>
        <w:pStyle w:val="Heading2"/>
      </w:pPr>
      <w:r>
        <w:t xml:space="preserve">Historical Context of Librarianship in Kuwait</w:t>
      </w:r>
    </w:p>
    <w:p>
      <w:pPr>
        <w:pStyle w:val="FirstParagraph"/>
      </w:pPr>
      <w:r>
        <w:t xml:space="preserve">The history of librarianship in Kuwait traces back to the early 20th century, when the establishment of public libraries began to reflect the country's growing emphasis on education and cultural development. The National Library of Kuwait, founded in 1965, stands as a testament to this commitment. Early studies on librarianship in the Gulf region highlight how these institutions were initially designed to support academic research and preserve Arab heritage (Al-Farsi, 2010). However, as Kuwait City evolved into a hub of international influence and economic activity, the role of librarians expanded to include facilitating access to global knowledge while maintaining cultural relevance.</w:t>
      </w:r>
    </w:p>
    <w:bookmarkEnd w:id="21"/>
    <w:bookmarkStart w:id="22" w:name="modern-role-of-librarians-in-kuwait-city"/>
    <w:p>
      <w:pPr>
        <w:pStyle w:val="Heading2"/>
      </w:pPr>
      <w:r>
        <w:t xml:space="preserve">Modern Role of Librarians in Kuwait City</w:t>
      </w:r>
    </w:p>
    <w:p>
      <w:pPr>
        <w:pStyle w:val="FirstParagraph"/>
      </w:pPr>
      <w:r>
        <w:t xml:space="preserve">Contemporary librarians in Kuwait City serve as pivotal figures in bridging the gap between traditional and modern information systems. Research conducted by Al-Sayed (2018) emphasizes that librarians today are not only custodians of physical collections but also digital curators, ensuring access to e-books, online databases, and multimedia resources. This dual responsibility is critical in a city like Kuwait City, where the population is increasingly tech-savvy yet deeply rooted in cultural traditions. Librarians must navigate this duality by integrating modern technology with educational programs that align with Kuwaiti values.</w:t>
      </w:r>
    </w:p>
    <w:p>
      <w:pPr>
        <w:pStyle w:val="BodyText"/>
      </w:pPr>
      <w:r>
        <w:t xml:space="preserve">Additionally, librarians play a vital role in community engagement. Studies from the Kuwait University Library (2020) indicate that librarians often organize workshops, cultural events, and literacy programs tailored to the needs of diverse demographics in Kuwait City. These initiatives aim to foster a love for reading and lifelong learning among children, youth, and adults alike.</w:t>
      </w:r>
    </w:p>
    <w:bookmarkEnd w:id="22"/>
    <w:bookmarkStart w:id="23" w:name="challenges-faced-by-librarians-in-kuwait"/>
    <w:p>
      <w:pPr>
        <w:pStyle w:val="Heading2"/>
      </w:pPr>
      <w:r>
        <w:t xml:space="preserve">Challenges Faced by Librarians in Kuwait</w:t>
      </w:r>
    </w:p>
    <w:p>
      <w:pPr>
        <w:pStyle w:val="FirstParagraph"/>
      </w:pPr>
      <w:r>
        <w:t xml:space="preserve">Despite their contributions, librarians in Kuwait City face several challenges that impact their effectiveness. One significant issue is the rapid digital transformation of information systems. While access to digital resources has increased, many libraries struggle to keep pace with technological advancements due to limited funding and training opportunities (Al-Mutairi, 2019). This challenge is compounded by the need to maintain physical collections while investing in digital infrastructure.</w:t>
      </w:r>
    </w:p>
    <w:p>
      <w:pPr>
        <w:pStyle w:val="BodyText"/>
      </w:pPr>
      <w:r>
        <w:t xml:space="preserve">Another challenge is cultural sensitivity. Librarians must balance the demand for global knowledge with the preservation of Kuwaiti identity. For instance, studies show that certain topics may be restricted or require careful handling due to religious or political contexts (Al-Jassim, 2017). This necessitates a deep understanding of local norms and values, which is particularly relevant in a city like Kuwait City, where cultural heritage is highly regarded.</w:t>
      </w:r>
    </w:p>
    <w:bookmarkEnd w:id="23"/>
    <w:bookmarkStart w:id="24" w:name="the-impact-of-education-on-librarianship"/>
    <w:p>
      <w:pPr>
        <w:pStyle w:val="Heading2"/>
      </w:pPr>
      <w:r>
        <w:t xml:space="preserve">The Impact of Education on Librarianship</w:t>
      </w:r>
    </w:p>
    <w:p>
      <w:pPr>
        <w:pStyle w:val="FirstParagraph"/>
      </w:pPr>
      <w:r>
        <w:t xml:space="preserve">Educational institutions in Kuwait City have played a crucial role in shaping the professional development of librarians. Research by Al-Naqeeb (2015) highlights that many librarians in Kuwait hold advanced degrees in library science and information technology, reflecting a growing emphasis on academic rigor. These qualifications enable librarians to provide specialized services, such as research assistance for students and faculty members.</w:t>
      </w:r>
    </w:p>
    <w:p>
      <w:pPr>
        <w:pStyle w:val="BodyText"/>
      </w:pPr>
      <w:r>
        <w:t xml:space="preserve">Moreover, collaborations between libraries and universities have led to innovative programs that enhance the educational experience. For example, interlibrary loan systems allow students in Kuwait City to access rare materials from international institutions, fostering a spirit of academic collaboration (Al-Kandari, 2021).</w:t>
      </w:r>
    </w:p>
    <w:bookmarkEnd w:id="24"/>
    <w:bookmarkStart w:id="25" w:name="future-trends-in-librarianship"/>
    <w:p>
      <w:pPr>
        <w:pStyle w:val="Heading2"/>
      </w:pPr>
      <w:r>
        <w:t xml:space="preserve">Future Trends in Librarianship</w:t>
      </w:r>
    </w:p>
    <w:p>
      <w:pPr>
        <w:pStyle w:val="FirstParagraph"/>
      </w:pPr>
      <w:r>
        <w:t xml:space="preserve">The future of librarianship in Kuwait City is likely to be shaped by several emerging trends. One notable development is the integration of artificial intelligence (AI) into library services. AI tools can assist with cataloging, personalized recommendations, and virtual reference services, potentially revolutionizing how users interact with libraries (Al-Harbi, 2022).</w:t>
      </w:r>
    </w:p>
    <w:p>
      <w:pPr>
        <w:pStyle w:val="BodyText"/>
      </w:pPr>
      <w:r>
        <w:t xml:space="preserve">Another trend is the increasing focus on community-centric programming. As Kuwait City becomes more cosmopolitan, librarians are expected to address the needs of a diverse population by offering multilingual resources and cultural exchange events. This approach aligns with broader societal goals of promoting inclusivity and social cohesion (Al-Mutairi, 2023).</w:t>
      </w:r>
    </w:p>
    <w:bookmarkEnd w:id="25"/>
    <w:bookmarkStart w:id="26" w:name="conclusion"/>
    <w:p>
      <w:pPr>
        <w:pStyle w:val="Heading2"/>
      </w:pPr>
      <w:r>
        <w:t xml:space="preserve">Conclusion</w:t>
      </w:r>
    </w:p>
    <w:p>
      <w:pPr>
        <w:pStyle w:val="FirstParagraph"/>
      </w:pPr>
      <w:r>
        <w:t xml:space="preserve">In summary, the role of librarians in Kuwait City is multifaceted and evolving. As both educators and cultural stewards, they navigate the complexities of modernization while upholding traditional values. This literature review underscores the importance of continued investment in librarian training, technological innovation, and community engagement to ensure that libraries remain relevant in an increasingly digital world. By addressing current challenges and embracing future trends, librarians in Kuwait City can continue to serve as vital pillars of knowledge and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Kuwait City</dc:title>
  <dc:creator/>
  <dc:language>en</dc:language>
  <cp:keywords/>
  <dcterms:created xsi:type="dcterms:W3CDTF">2026-07-21T11:46:36Z</dcterms:created>
  <dcterms:modified xsi:type="dcterms:W3CDTF">2026-07-21T11:46:36Z</dcterms:modified>
</cp:coreProperties>
</file>

<file path=docProps/custom.xml><?xml version="1.0" encoding="utf-8"?>
<Properties xmlns="http://schemas.openxmlformats.org/officeDocument/2006/custom-properties" xmlns:vt="http://schemas.openxmlformats.org/officeDocument/2006/docPropsVTypes"/>
</file>