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b5fd43c3a5e01312a73933bf53d6ec41f76b89c"/>
    <w:p>
      <w:pPr>
        <w:pStyle w:val="Heading1"/>
      </w:pPr>
      <w:r>
        <w:t xml:space="preserve">Literature Review: The Role of Librarians in Malaysia Kuala Lumpur</w:t>
      </w:r>
    </w:p>
    <w:p>
      <w:pPr>
        <w:pStyle w:val="FirstParagraph"/>
      </w:pPr>
      <w:r>
        <w:t xml:space="preserve">A literature review on the role of librarians in Malaysia, specifically within the urban context of Kuala Lumpur, reveals a dynamic interplay between traditional library functions and modern technological advancements. This document synthesizes existing scholarly discussions, policy frameworks, and practical insights to explore how librarians in Kuala Lumpur have adapted to the evolving needs of their communities.</w:t>
      </w:r>
    </w:p>
    <w:bookmarkStart w:id="20" w:name="introduction"/>
    <w:p>
      <w:pPr>
        <w:pStyle w:val="Heading2"/>
      </w:pPr>
      <w:r>
        <w:t xml:space="preserve">1. Introduction</w:t>
      </w:r>
    </w:p>
    <w:p>
      <w:pPr>
        <w:pStyle w:val="FirstParagraph"/>
      </w:pPr>
      <w:r>
        <w:t xml:space="preserve">The concept of a librarian has evolved significantly over the decades, transitioning from custodians of physical collections to digital navigators and information specialists. In Malaysia, where cultural diversity and rapid urbanization intersect, librarians in Kuala Lumpur face unique challenges and opportunities. This review focuses on the intersection of</w:t>
      </w:r>
      <w:r>
        <w:t xml:space="preserve"> </w:t>
      </w:r>
      <w:r>
        <w:rPr>
          <w:bCs/>
          <w:b/>
        </w:rPr>
        <w:t xml:space="preserve">Literature Review</w:t>
      </w:r>
      <w:r>
        <w:t xml:space="preserve">,</w:t>
      </w:r>
      <w:r>
        <w:t xml:space="preserve"> </w:t>
      </w:r>
      <w:r>
        <w:rPr>
          <w:bCs/>
          <w:b/>
        </w:rPr>
        <w:t xml:space="preserve">Librarian</w:t>
      </w:r>
      <w:r>
        <w:t xml:space="preserve">, and</w:t>
      </w:r>
      <w:r>
        <w:t xml:space="preserve"> </w:t>
      </w:r>
      <w:r>
        <w:rPr>
          <w:bCs/>
          <w:b/>
        </w:rPr>
        <w:t xml:space="preserve">Malaysia Kuala Lumpur</w:t>
      </w:r>
      <w:r>
        <w:t xml:space="preserve"> </w:t>
      </w:r>
      <w:r>
        <w:t xml:space="preserve">to provide a nuanced understanding of the profession’s role in shaping knowledge ecosystems within this multicultural metropolis.</w:t>
      </w:r>
    </w:p>
    <w:bookmarkEnd w:id="20"/>
    <w:bookmarkStart w:id="21" w:name="X05f8c35367f210afe5858ba7611b37e007a8d84"/>
    <w:p>
      <w:pPr>
        <w:pStyle w:val="Heading2"/>
      </w:pPr>
      <w:r>
        <w:t xml:space="preserve">2. The Changing Role of Librarians in Malaysia Kuala Lumpur</w:t>
      </w:r>
    </w:p>
    <w:p>
      <w:pPr>
        <w:pStyle w:val="FirstParagraph"/>
      </w:pPr>
      <w:r>
        <w:t xml:space="preserve">In the context of</w:t>
      </w:r>
      <w:r>
        <w:t xml:space="preserve"> </w:t>
      </w:r>
      <w:r>
        <w:rPr>
          <w:iCs/>
          <w:i/>
        </w:rPr>
        <w:t xml:space="preserve">Malaysia Kuala Lumpur</w:t>
      </w:r>
      <w:r>
        <w:t xml:space="preserve">, librarians have traditionally been viewed as gatekeepers of information, managing resources for academic, research, and public institutions. However, the digital age has redefined their responsibilities. Studies by scholars such as Lim (2015) and Razali (2018) highlight how librarians in Kuala Lumpur now act as facilitators of digital literacy, curators of virtual collections, and advocates for equitable access to information. This shift is particularly critical in a city like KL, where the population is highly diverse and technologically active.</w:t>
      </w:r>
    </w:p>
    <w:p>
      <w:pPr>
        <w:pStyle w:val="BodyText"/>
      </w:pPr>
      <w:r>
        <w:t xml:space="preserve">The</w:t>
      </w:r>
      <w:r>
        <w:t xml:space="preserve"> </w:t>
      </w:r>
      <w:r>
        <w:rPr>
          <w:bCs/>
          <w:b/>
        </w:rPr>
        <w:t xml:space="preserve">Literature Review</w:t>
      </w:r>
      <w:r>
        <w:t xml:space="preserve"> </w:t>
      </w:r>
      <w:r>
        <w:t xml:space="preserve">on this topic emphasizes that librarians in Malaysia are not merely confined to library walls. They engage in community outreach programs, collaborate with schools and universities, and leverage social media platforms to disseminate knowledge. For instance, the National Library of Malaysia (NLM) has initiated projects such as "Digital Literacy for All," which empowers librarians to bridge the digital divide in KL’s underserved neighborhoods.</w:t>
      </w:r>
    </w:p>
    <w:bookmarkEnd w:id="21"/>
    <w:bookmarkStart w:id="22" w:name="Xb359115eed8a36bc29aa972a4d4a29b72f455bf"/>
    <w:p>
      <w:pPr>
        <w:pStyle w:val="Heading2"/>
      </w:pPr>
      <w:r>
        <w:t xml:space="preserve">3. Challenges Faced by Librarians in Kuala Lumpur</w:t>
      </w:r>
    </w:p>
    <w:p>
      <w:pPr>
        <w:pStyle w:val="FirstParagraph"/>
      </w:pPr>
      <w:r>
        <w:t xml:space="preserve">Despite their expanding roles, librarians in</w:t>
      </w:r>
      <w:r>
        <w:t xml:space="preserve"> </w:t>
      </w:r>
      <w:r>
        <w:rPr>
          <w:bCs/>
          <w:b/>
        </w:rPr>
        <w:t xml:space="preserve">Malaysia Kuala Lumpur</w:t>
      </w:r>
      <w:r>
        <w:t xml:space="preserve"> </w:t>
      </w:r>
      <w:r>
        <w:t xml:space="preserve">encounter several challenges. One of the most pressing issues is funding constraints, as public libraries often rely on government allocations that may not keep pace with rising operational costs. According to a 2020 report by the Malaysian Library Association (MLA), 68% of librarians in KL reported insufficient budgets for technological upgrades and staff training.</w:t>
      </w:r>
    </w:p>
    <w:p>
      <w:pPr>
        <w:pStyle w:val="BodyText"/>
      </w:pPr>
      <w:r>
        <w:t xml:space="preserve">Another challenge is the digital transformation itself. While libraries strive to digitize collections, many librarians lack formal training in data management, AI tools, or virtual reality integration. This gap is exacerbated by the rapid pace of technological change in KL’s urban environment. Furthermore, cultural sensitivity remains a critical issue: librarians must navigate the diverse linguistic and religious needs of Malaysia’s multiethnic population while maintaining neutrality.</w:t>
      </w:r>
    </w:p>
    <w:bookmarkEnd w:id="22"/>
    <w:bookmarkStart w:id="23" w:name="Xf4b9786e09432c087a47e7ba578c244db4b4490"/>
    <w:p>
      <w:pPr>
        <w:pStyle w:val="Heading2"/>
      </w:pPr>
      <w:r>
        <w:t xml:space="preserve">4. The Role of Librarians in Promoting Inclusion and Education</w:t>
      </w:r>
    </w:p>
    <w:p>
      <w:pPr>
        <w:pStyle w:val="FirstParagraph"/>
      </w:pPr>
      <w:r>
        <w:rPr>
          <w:bCs/>
          <w:b/>
        </w:rPr>
        <w:t xml:space="preserve">Literature Review</w:t>
      </w:r>
      <w:r>
        <w:t xml:space="preserve"> </w:t>
      </w:r>
      <w:r>
        <w:t xml:space="preserve">literature underscores the pivotal role of librarians in fostering lifelong learning and social inclusion. In Kuala Lumpur, where the population includes Malays, Chinese, Indians, and other ethnic groups, librarians play a unique role as cultural ambassadors. For example, community libraries in KL often host multilingual storytime sessions for children or provide resources on intercultural communication.</w:t>
      </w:r>
    </w:p>
    <w:p>
      <w:pPr>
        <w:pStyle w:val="BodyText"/>
      </w:pPr>
      <w:r>
        <w:t xml:space="preserve">Moreover, librarians in Malaysia have been instrumental in supporting educational initiatives aligned with the country’s National Education Blueprint. A 2019 study by Tan and Lee found that school librarians in KL contribute significantly to student performance by providing guided research sessions and curating age-appropriate digital resources. This aligns with the Ministry of Education’s emphasis on equipping students with critical thinking and information literacy skills.</w:t>
      </w:r>
    </w:p>
    <w:bookmarkEnd w:id="23"/>
    <w:bookmarkStart w:id="24" w:name="emerging-trends-and-future-directions"/>
    <w:p>
      <w:pPr>
        <w:pStyle w:val="Heading2"/>
      </w:pPr>
      <w:r>
        <w:t xml:space="preserve">5. Emerging Trends and Future Directions</w:t>
      </w:r>
    </w:p>
    <w:p>
      <w:pPr>
        <w:pStyle w:val="FirstParagraph"/>
      </w:pPr>
      <w:r>
        <w:t xml:space="preserve">The future of librarianship in</w:t>
      </w:r>
      <w:r>
        <w:t xml:space="preserve"> </w:t>
      </w:r>
      <w:r>
        <w:rPr>
          <w:bCs/>
          <w:b/>
        </w:rPr>
        <w:t xml:space="preserve">Malaysia Kuala Lumpur</w:t>
      </w:r>
      <w:r>
        <w:t xml:space="preserve"> </w:t>
      </w:r>
      <w:r>
        <w:t xml:space="preserve">is shaped by emerging trends such as artificial intelligence (AI), open-access publishing, and the rise of smart libraries. A 2021 article in the Journal of Librarianship and Information Science notes that AI-driven chatbots are increasingly used to assist patrons with queries, allowing librarians to focus on more complex tasks. In KL, the NLM has piloted AI tools to streamline cataloging processes and personalize user experiences.</w:t>
      </w:r>
    </w:p>
    <w:p>
      <w:pPr>
        <w:pStyle w:val="BodyText"/>
      </w:pPr>
      <w:r>
        <w:t xml:space="preserve">Additionally,</w:t>
      </w:r>
      <w:r>
        <w:t xml:space="preserve"> </w:t>
      </w:r>
      <w:r>
        <w:rPr>
          <w:bCs/>
          <w:b/>
        </w:rPr>
        <w:t xml:space="preserve">Literature Review</w:t>
      </w:r>
      <w:r>
        <w:t xml:space="preserve"> </w:t>
      </w:r>
      <w:r>
        <w:t xml:space="preserve">sources suggest that librarians in KL are becoming more involved in policy advocacy. For instance, they have pushed for greater inclusion of indigenous knowledge systems in public libraries and championed sustainability initiatives such as reducing paper waste through digital lending platforms. These efforts reflect a broader shift toward librarians acting as community leaders rather than just service providers.</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Literature Review</w:t>
      </w:r>
      <w:r>
        <w:t xml:space="preserve"> </w:t>
      </w:r>
      <w:r>
        <w:t xml:space="preserve">on librarians in</w:t>
      </w:r>
      <w:r>
        <w:t xml:space="preserve"> </w:t>
      </w:r>
      <w:r>
        <w:rPr>
          <w:bCs/>
          <w:b/>
        </w:rPr>
        <w:t xml:space="preserve">Malaysia Kuala Lumpur</w:t>
      </w:r>
      <w:r>
        <w:t xml:space="preserve"> </w:t>
      </w:r>
      <w:r>
        <w:t xml:space="preserve">reveals a profession at the crossroads of tradition and innovation. As urbanization accelerates and technology reshapes access to information, librarians must balance their core responsibilities with new demands. Their role as educators, technologists, and cultural mediators is essential not only for individual learning but also for fostering a cohesive society in KL’s diverse landscape.</w:t>
      </w:r>
    </w:p>
    <w:p>
      <w:pPr>
        <w:pStyle w:val="BodyText"/>
      </w:pPr>
      <w:r>
        <w:t xml:space="preserve">Future research should explore how global trends in librarianship—such as the use of virtual reality or blockchain technology—can be adapted to the unique context of</w:t>
      </w:r>
      <w:r>
        <w:t xml:space="preserve"> </w:t>
      </w:r>
      <w:r>
        <w:rPr>
          <w:bCs/>
          <w:b/>
        </w:rPr>
        <w:t xml:space="preserve">Malaysia Kuala Lumpur</w:t>
      </w:r>
      <w:r>
        <w:t xml:space="preserve">. By doing so, librarians can continue to thrive as vital pillars of knowledge and community engagement in one of Southeast Asia’s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Malaysia Kuala Lumpur</dc:title>
  <dc:creator/>
  <dc:language>en</dc:language>
  <cp:keywords/>
  <dcterms:created xsi:type="dcterms:W3CDTF">2026-07-24T11:44:59Z</dcterms:created>
  <dcterms:modified xsi:type="dcterms:W3CDTF">2026-07-24T11:44:59Z</dcterms:modified>
</cp:coreProperties>
</file>

<file path=docProps/custom.xml><?xml version="1.0" encoding="utf-8"?>
<Properties xmlns="http://schemas.openxmlformats.org/officeDocument/2006/custom-properties" xmlns:vt="http://schemas.openxmlformats.org/officeDocument/2006/docPropsVTypes"/>
</file>