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8a4a9433eaf9ec15fa4d7540601d61a5a4e70c"/>
    <w:p>
      <w:pPr>
        <w:pStyle w:val="Heading1"/>
      </w:pPr>
      <w:r>
        <w:t xml:space="preserve">Literature Review: The Role of Librarians in Myanmar Yangon</w:t>
      </w:r>
    </w:p>
    <w:bookmarkStart w:id="20" w:name="introduction"/>
    <w:p>
      <w:pPr>
        <w:pStyle w:val="Heading2"/>
      </w:pPr>
      <w:r>
        <w:t xml:space="preserve">Introduction</w:t>
      </w:r>
    </w:p>
    <w:p>
      <w:pPr>
        <w:pStyle w:val="FirstParagraph"/>
      </w:pPr>
      <w:r>
        <w:t xml:space="preserve">The role of a librarian is pivotal in shaping the intellectual and cultural landscape of any society, particularly within urban centers like Myanmar Yangon. As the largest city in Myanmar, Yangon serves as a hub for education, research, and cultural exchange. The evolving demands of information access in this dynamic environment necessitate a comprehensive understanding of how librarians contribute to societal development. This literature review explores the multifaceted role of librarians in Myanmar Yangon, their challenges, and their significance in fostering knowledge dissemination and community engagement.</w:t>
      </w:r>
    </w:p>
    <w:bookmarkEnd w:id="20"/>
    <w:bookmarkStart w:id="21" w:name="X560ee03eb00b492af620fac99e75dbaef6d78ec"/>
    <w:p>
      <w:pPr>
        <w:pStyle w:val="Heading2"/>
      </w:pPr>
      <w:r>
        <w:t xml:space="preserve">The Evolving Role of Librarians in Myanmar Yangon</w:t>
      </w:r>
    </w:p>
    <w:p>
      <w:pPr>
        <w:pStyle w:val="FirstParagraph"/>
      </w:pPr>
      <w:r>
        <w:t xml:space="preserve">In the context of Myanmar Yangon, librarians are not merely custodians of books but critical facilitators of education and innovation. Studies highlight that librarians in urban settings like Yangon must navigate a complex interplay between traditional library practices and modern technological advancements. For instance, research conducted by local academic institutions underscores the need for librarians to act as digital literacy educators, equipping users with skills to access online resources effectively.</w:t>
      </w:r>
    </w:p>
    <w:p>
      <w:pPr>
        <w:pStyle w:val="BodyText"/>
      </w:pPr>
      <w:r>
        <w:t xml:space="preserve">Moreover, the unique cultural and socio-political landscape of Myanmar Yangon demands that librarians be sensitive to local needs. They often serve as intermediaries between communities and information systems, ensuring equitable access to knowledge for diverse groups. This role is particularly vital in a city with a rapidly growing population and increasing demand for educational resources.</w:t>
      </w:r>
    </w:p>
    <w:bookmarkEnd w:id="21"/>
    <w:bookmarkStart w:id="22" w:name="X3e31afdbd03996a3df2fc48a1cc91a020e08574"/>
    <w:p>
      <w:pPr>
        <w:pStyle w:val="Heading2"/>
      </w:pPr>
      <w:r>
        <w:t xml:space="preserve">Challenges Faced by Librarians in Myanmar Yangon</w:t>
      </w:r>
    </w:p>
    <w:p>
      <w:pPr>
        <w:pStyle w:val="FirstParagraph"/>
      </w:pPr>
      <w:r>
        <w:t xml:space="preserve">Literature on librarianship in Southeast Asia, including studies focusing on Myanmar, identifies several challenges specific to Yangon. These include limited funding for library infrastructure, outdated technology, and a shortage of trained professionals. A 2019 study by the University of Yangon’s Department of Library Science noted that many public libraries in the city struggle with insufficient resources to meet user demands.</w:t>
      </w:r>
    </w:p>
    <w:p>
      <w:pPr>
        <w:pStyle w:val="BodyText"/>
      </w:pPr>
      <w:r>
        <w:t xml:space="preserve">Additionally, the digital divide remains a significant hurdle. While Yangon is relatively advanced compared to other parts of Myanmar, disparities in internet access and digital literacy persist. Librarians must bridge this gap by providing training programs and ensuring that marginalized communities are not excluded from information services.</w:t>
      </w:r>
    </w:p>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into library services has transformed the role of librarians in Myanmar Yangon. Research indicates that librarians are increasingly tasked with managing digital archives, virtual reference services, and e-learning platforms. For example, the National Library of Myanmar in Yangon has initiated digitization projects to preserve historical texts while making them accessible online.</w:t>
      </w:r>
    </w:p>
    <w:p>
      <w:pPr>
        <w:pStyle w:val="BodyText"/>
      </w:pPr>
      <w:r>
        <w:t xml:space="preserve">However, this shift requires continuous professional development for librarians. A 2021 report by the Myanmar Library Association emphasized that many librarians lack training in emerging technologies such as artificial intelligence and data analytics. Addressing this gap is essential to ensure that Yangon’s libraries remain relevant in a digital age.</w:t>
      </w:r>
    </w:p>
    <w:bookmarkEnd w:id="23"/>
    <w:bookmarkStart w:id="24" w:name="X47566a5039a19c2bb224db7596794ef4c8b129f"/>
    <w:p>
      <w:pPr>
        <w:pStyle w:val="Heading2"/>
      </w:pPr>
      <w:r>
        <w:t xml:space="preserve">Education and Training Needs for Librarians in Yangon</w:t>
      </w:r>
    </w:p>
    <w:p>
      <w:pPr>
        <w:pStyle w:val="FirstParagraph"/>
      </w:pPr>
      <w:r>
        <w:t xml:space="preserve">The literature highlights a pressing need for enhanced education and training programs tailored to the needs of librarians in Myanmar Yangon. Academic institutions, such as the University of Yangon and Mandalay University, have begun offering specialized courses in information science, but these programs often lack practical components relevant to local library challenges.</w:t>
      </w:r>
    </w:p>
    <w:p>
      <w:pPr>
        <w:pStyle w:val="BodyText"/>
      </w:pPr>
      <w:r>
        <w:t xml:space="preserve">Furthermore, international collaboration could play a crucial role. Studies suggest that partnerships with global library organizations could provide librarians in Yangon access to advanced training and resources. For instance, initiatives by the International Federation of Library Associations (IFLA) have already begun addressing capacity-building needs in Southeast Asian libraries.</w:t>
      </w:r>
    </w:p>
    <w:bookmarkEnd w:id="24"/>
    <w:bookmarkStart w:id="25" w:name="X34e2ce30c17afff6c98841e9078542c0cbffa9d"/>
    <w:p>
      <w:pPr>
        <w:pStyle w:val="Heading2"/>
      </w:pPr>
      <w:r>
        <w:t xml:space="preserve">Community Engagement and Cultural Preservation</w:t>
      </w:r>
    </w:p>
    <w:p>
      <w:pPr>
        <w:pStyle w:val="FirstParagraph"/>
      </w:pPr>
      <w:r>
        <w:t xml:space="preserve">Librarians in Myanmar Yangon are also instrumental in promoting cultural preservation and community engagement. Research underscores their role in organizing events, workshops, and exhibitions that celebrate Burmese heritage while fostering cross-cultural dialogue. For example, the Yangon City Library has hosted programs on traditional Burmese literature, attracting both local residents and international visitors.</w:t>
      </w:r>
    </w:p>
    <w:p>
      <w:pPr>
        <w:pStyle w:val="BodyText"/>
      </w:pPr>
      <w:r>
        <w:t xml:space="preserve">These activities not only enrich the cultural fabric of the city but also position librarians as community leaders. By curating collections that reflect Myanmar’s diverse history and contemporary issues, librarians contribute to a more informed and inclusive society.</w:t>
      </w:r>
    </w:p>
    <w:bookmarkEnd w:id="25"/>
    <w:bookmarkStart w:id="26" w:name="X47b8d8e9034cd27db0faa3945a68eb7a277795d"/>
    <w:p>
      <w:pPr>
        <w:pStyle w:val="Heading2"/>
      </w:pPr>
      <w:r>
        <w:t xml:space="preserve">Future Directions for Librarians in Yangon</w:t>
      </w:r>
    </w:p>
    <w:p>
      <w:pPr>
        <w:pStyle w:val="FirstParagraph"/>
      </w:pPr>
      <w:r>
        <w:t xml:space="preserve">Looking ahead, the literature emphasizes the need for strategic planning to enhance the role of librarians in Myanmar Yangon. Recommendations include increasing government funding for libraries, expanding digital infrastructure, and fostering partnerships between academic institutions and local libraries.</w:t>
      </w:r>
    </w:p>
    <w:p>
      <w:pPr>
        <w:pStyle w:val="BodyText"/>
      </w:pPr>
      <w:r>
        <w:t xml:space="preserve">Additionally, there is a growing call for librarians to adopt innovative approaches such as gamification of learning and community-driven content creation. These strategies could make library services more engaging for younger generations while addressing the unique needs of Yangon’s population.</w:t>
      </w:r>
    </w:p>
    <w:bookmarkEnd w:id="26"/>
    <w:bookmarkStart w:id="27" w:name="conclusion"/>
    <w:p>
      <w:pPr>
        <w:pStyle w:val="Heading2"/>
      </w:pPr>
      <w:r>
        <w:t xml:space="preserve">Conclusion</w:t>
      </w:r>
    </w:p>
    <w:p>
      <w:pPr>
        <w:pStyle w:val="FirstParagraph"/>
      </w:pPr>
      <w:r>
        <w:t xml:space="preserve">The role of librarians in Myanmar Yangon is multifaceted, encompassing education, cultural preservation, technological adaptation, and community engagement. As the city continues to evolve, so too must the strategies and training provided to its librarians. This literature review underscores the importance of investing in library professionals to ensure that Yangon remains a beacon of knowledge and innovation in Myanmar.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Myanmar Yangon</dc:title>
  <dc:creator/>
  <dc:language>en</dc:language>
  <cp:keywords/>
  <dcterms:created xsi:type="dcterms:W3CDTF">2026-07-23T16:01:11Z</dcterms:created>
  <dcterms:modified xsi:type="dcterms:W3CDTF">2026-07-23T16:01:11Z</dcterms:modified>
</cp:coreProperties>
</file>

<file path=docProps/custom.xml><?xml version="1.0" encoding="utf-8"?>
<Properties xmlns="http://schemas.openxmlformats.org/officeDocument/2006/custom-properties" xmlns:vt="http://schemas.openxmlformats.org/officeDocument/2006/docPropsVTypes"/>
</file>