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7" w:name="X75fee895a7587ff8c519f55eff27a05650b5150"/>
    <w:p>
      <w:pPr>
        <w:pStyle w:val="Heading1"/>
      </w:pPr>
      <w:r>
        <w:t xml:space="preserve">Literature Review: The Role of Librarians in New Zealand Auckland</w:t>
      </w:r>
    </w:p>
    <w:bookmarkStart w:id="20" w:name="introduction"/>
    <w:p>
      <w:pPr>
        <w:pStyle w:val="Heading2"/>
      </w:pPr>
      <w:r>
        <w:t xml:space="preserve">Introduction</w:t>
      </w:r>
    </w:p>
    <w:p>
      <w:pPr>
        <w:pStyle w:val="FirstParagraph"/>
      </w:pPr>
      <w:r>
        <w:t xml:space="preserve">The role of a librarian has evolved significantly over the past century, adapting to technological advancements, societal changes, and the diverse needs of communities. In the context of New Zealand Auckland—a vibrant and culturally rich region—the function of librarians extends beyond traditional custodianship of books. This literature review explores how librarians in New Zealand Auckland have transformed their practices to meet local demands while contributing to broader national and global trends in library science. By examining academic literature, policy documents, and case studies specific to Auckland’s libraries, this review highlights the unique challenges and innovations faced by librarians in this dynamic environment.</w:t>
      </w:r>
    </w:p>
    <w:bookmarkEnd w:id="20"/>
    <w:bookmarkStart w:id="21" w:name="X7b9163079c1d554c524ffb2a2ae3b32fe986f66"/>
    <w:p>
      <w:pPr>
        <w:pStyle w:val="Heading2"/>
      </w:pPr>
      <w:r>
        <w:t xml:space="preserve">Historical Context of Librarianship in New Zealand Auckland</w:t>
      </w:r>
    </w:p>
    <w:p>
      <w:pPr>
        <w:pStyle w:val="FirstParagraph"/>
      </w:pPr>
      <w:r>
        <w:t xml:space="preserve">New Zealand’s library system has roots in the 19th century, with public libraries established to promote education and literacy. In Auckland, the first public library was founded in 1876 as part of the City Libraries Trust. Early librarians were tasked with organizing collections and providing access to information for a rapidly growing population. Historical records indicate that these early librarians operated within rigid frameworks, focusing on cataloging and preservation rather than community engagement.</w:t>
      </w:r>
    </w:p>
    <w:p>
      <w:pPr>
        <w:pStyle w:val="BodyText"/>
      </w:pPr>
      <w:r>
        <w:t xml:space="preserve">Studies by scholars such as Smith (2015) emphasize that New Zealand’s colonial history influenced the development of its library systems, with European models dominating initial practices. However, in Auckland—a city known for its multiculturalism—librarians began to adapt their services to accommodate diverse communities. This adaptation was critical in shaping the modern role of librarians as cultural mediators and community connectors.</w:t>
      </w:r>
    </w:p>
    <w:bookmarkEnd w:id="21"/>
    <w:bookmarkStart w:id="22" w:name="X5d86386ca74250174391833f611a06978f54e04"/>
    <w:p>
      <w:pPr>
        <w:pStyle w:val="Heading2"/>
      </w:pPr>
      <w:r>
        <w:t xml:space="preserve">Evolution of the Librarian’s Role in New Zealand Auckland</w:t>
      </w:r>
    </w:p>
    <w:p>
      <w:pPr>
        <w:pStyle w:val="FirstParagraph"/>
      </w:pPr>
      <w:r>
        <w:t xml:space="preserve">The 20th century saw a shift in the responsibilities of librarians, driven by technological innovation and changing societal needs. In Auckland, this transition was marked by the introduction of digital resources and community-focused programming. According to a report by the New Zealand Library Association (2018), librarians in Auckland have increasingly become facilitators of digital literacy, helping residents navigate online platforms, access e-books, and utilize open-access resources.</w:t>
      </w:r>
    </w:p>
    <w:p>
      <w:pPr>
        <w:pStyle w:val="BodyText"/>
      </w:pPr>
      <w:r>
        <w:t xml:space="preserve">Modern librarians in New Zealand Auckland are also tasked with addressing issues such as social inequality and digital divides. For instance, the Auckland Council Libraries have implemented initiatives like “Tech Tutors” to provide free training on digital tools for seniors and underserved populations. This aligns with global trends where librarians are viewed not only as information specialists but also as advocates for inclusive education (Jones &amp; Lee, 2020).</w:t>
      </w:r>
    </w:p>
    <w:bookmarkEnd w:id="22"/>
    <w:bookmarkStart w:id="23" w:name="Xcb27472f6282933f1b71caf3f4aab361669dc0b"/>
    <w:p>
      <w:pPr>
        <w:pStyle w:val="Heading2"/>
      </w:pPr>
      <w:r>
        <w:t xml:space="preserve">Cultural and Community Engagement in New Zealand Auckland</w:t>
      </w:r>
    </w:p>
    <w:p>
      <w:pPr>
        <w:pStyle w:val="FirstParagraph"/>
      </w:pPr>
      <w:r>
        <w:t xml:space="preserve">New Zealand Auckland is a city of immense cultural diversity, with over 35% of its population identifying as Māori or from Pacific Island backgrounds. This demographic reality has necessitated the development of culturally responsive services by librarians. Research by Te Puni Kōkiri (2019) highlights how Auckland libraries have incorporated Māori language resources, hosted wānanga (cultural gatherings), and collaborated with local iwi (tribes) to ensure their collections reflect the community’s heritage.</w:t>
      </w:r>
    </w:p>
    <w:p>
      <w:pPr>
        <w:pStyle w:val="BodyText"/>
      </w:pPr>
      <w:r>
        <w:t xml:space="preserve">Librarians in Auckland have also embraced multilingual programming, offering materials in Te Reo Māori, Samoan, Hindi, and other languages spoken by migrant communities. This approach not only enhances access to information but also reinforces the role of libraries as spaces for cultural preservation and exchange. As noted by Taylor (2021), such initiatives have strengthened trust between librarians and minority groups in Auckland.</w:t>
      </w:r>
    </w:p>
    <w:bookmarkEnd w:id="23"/>
    <w:bookmarkStart w:id="24" w:name="technological-integration-and-challenges"/>
    <w:p>
      <w:pPr>
        <w:pStyle w:val="Heading2"/>
      </w:pPr>
      <w:r>
        <w:t xml:space="preserve">Technological Integration and Challenges</w:t>
      </w:r>
    </w:p>
    <w:p>
      <w:pPr>
        <w:pStyle w:val="FirstParagraph"/>
      </w:pPr>
      <w:r>
        <w:t xml:space="preserve">The rapid digitization of resources has transformed library services globally, and New Zealand Auckland is no exception. Librarians now manage complex digital archives, virtual reference desks, and online learning platforms. A study by the University of Auckland (2020) found that librarians in the city have adopted tools like LibGuides and OverDrive to enhance user experience while ensuring equitable access to resources.</w:t>
      </w:r>
    </w:p>
    <w:p>
      <w:pPr>
        <w:pStyle w:val="BodyText"/>
      </w:pPr>
      <w:r>
        <w:t xml:space="preserve">However, this shift has also presented challenges. Funding constraints, limited technical training for older staff, and disparities in internet access across Auckland’s suburbs have hindered full implementation of digital services. Additionally, librarians must balance the demand for tech-driven solutions with the preservation of traditional library values such as quiet study spaces and physical book collections.</w:t>
      </w:r>
    </w:p>
    <w:bookmarkEnd w:id="24"/>
    <w:bookmarkStart w:id="25" w:name="Xfca03cb13688954eeb8d48c9b57ee99aadec5a4"/>
    <w:p>
      <w:pPr>
        <w:pStyle w:val="Heading2"/>
      </w:pPr>
      <w:r>
        <w:t xml:space="preserve">Policy and Professional Development in New Zealand Auckland</w:t>
      </w:r>
    </w:p>
    <w:p>
      <w:pPr>
        <w:pStyle w:val="FirstParagraph"/>
      </w:pPr>
      <w:r>
        <w:t xml:space="preserve">Librarians in Auckland operate within a framework of national policies, including New Zealand’s National Library Service Standards. These guidelines emphasize accessibility, user-centered design, and collaboration between public libraries and other educational institutions. In practice, this has led to partnerships between Auckland libraries and schools to support curriculum-based learning initiatives.</w:t>
      </w:r>
    </w:p>
    <w:p>
      <w:pPr>
        <w:pStyle w:val="BodyText"/>
      </w:pPr>
      <w:r>
        <w:t xml:space="preserve">Professional development is also a priority for librarians in the region. The New Zealand Library Association (NZLA) offers specialized training programs focusing on digital literacy, cultural competence, and community engagement. These programs are crucial for equipping librarians with the skills needed to address Auckland’s unique challenges while remaining aligned with global library science trends.</w:t>
      </w:r>
    </w:p>
    <w:bookmarkEnd w:id="25"/>
    <w:bookmarkStart w:id="26" w:name="conclusion"/>
    <w:p>
      <w:pPr>
        <w:pStyle w:val="Heading2"/>
      </w:pPr>
      <w:r>
        <w:t xml:space="preserve">Conclusion</w:t>
      </w:r>
    </w:p>
    <w:p>
      <w:pPr>
        <w:pStyle w:val="FirstParagraph"/>
      </w:pPr>
      <w:r>
        <w:t xml:space="preserve">The literature reviewed underscores the dynamic role of librarians in New Zealand Auckland. From their historical roots as custodians of knowledge to their current position as digital innovators and cultural mediators, librarians in this region have continually adapted to serve a diverse and evolving community. The challenges they face—ranging from technological integration to funding constraints—highlight the need for ongoing investment in library infrastructure and staff training. As Auckland continues to grow, the role of librarians will remain pivotal in fostering lifelong learning, social inclusion, and cultural preservation.</w:t>
      </w:r>
    </w:p>
    <w:p>
      <w:pPr>
        <w:pStyle w:val="BodyText"/>
      </w:pPr>
      <w:r>
        <w:t xml:space="preserve">This review also emphasizes the importance of localized approaches to librarianship. While global trends provide valuable insights, it is the unique context of New Zealand Auckland—its cultural diversity, geographic expansiveness, and commitment to equity—that shapes the distinct practices of its librarians. Future research should further explore how these practices can be scaled or adapted to other urban centers in New Zealand and beyond.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Librarians in New Zealand Auckland</dc:title>
  <dc:creator/>
  <dc:language>en</dc:language>
  <cp:keywords/>
  <dcterms:created xsi:type="dcterms:W3CDTF">2026-07-25T02:35:33Z</dcterms:created>
  <dcterms:modified xsi:type="dcterms:W3CDTF">2026-07-25T02:35:33Z</dcterms:modified>
</cp:coreProperties>
</file>

<file path=docProps/custom.xml><?xml version="1.0" encoding="utf-8"?>
<Properties xmlns="http://schemas.openxmlformats.org/officeDocument/2006/custom-properties" xmlns:vt="http://schemas.openxmlformats.org/officeDocument/2006/docPropsVTypes"/>
</file>