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53972d766fd0a269d05dd50260955be778cb32"/>
    <w:p>
      <w:pPr>
        <w:pStyle w:val="Heading1"/>
      </w:pPr>
      <w:r>
        <w:t xml:space="preserve">Literature Review: The Evolution and Impact of Librarians in New Zealand Wellington</w:t>
      </w:r>
    </w:p>
    <w:bookmarkStart w:id="20" w:name="introduction"/>
    <w:p>
      <w:pPr>
        <w:pStyle w:val="Heading2"/>
      </w:pPr>
      <w:r>
        <w:t xml:space="preserve">Introduction</w:t>
      </w:r>
    </w:p>
    <w:p>
      <w:pPr>
        <w:pStyle w:val="FirstParagraph"/>
      </w:pPr>
      <w:r>
        <w:t xml:space="preserve">The role of a librarian has evolved significantly over the centuries, transitioning from custodians of knowledge to dynamic facilitators of information literacy and community engagement. In the context of New Zealand Wellington, a city renowned for its cultural diversity and academic institutions, the responsibilities of librarians are uniquely shaped by local needs. This literature review explores existing research on librarians in Wellington, emphasizing their historical significance, modern challenges, and contributions to education and public service within this specific geographical and socio-cultural framework.</w:t>
      </w:r>
    </w:p>
    <w:bookmarkEnd w:id="20"/>
    <w:bookmarkStart w:id="21" w:name="Xe977abaa19b18956dc36ce6b4f4b7ce1500afab"/>
    <w:p>
      <w:pPr>
        <w:pStyle w:val="Heading2"/>
      </w:pPr>
      <w:r>
        <w:t xml:space="preserve">Historical Context of Librarians in Wellington</w:t>
      </w:r>
    </w:p>
    <w:p>
      <w:pPr>
        <w:pStyle w:val="FirstParagraph"/>
      </w:pPr>
      <w:r>
        <w:t xml:space="preserve">New Zealand Wellington has long been a hub for intellectual activity. The establishment of libraries such as the</w:t>
      </w:r>
      <w:r>
        <w:t xml:space="preserve"> </w:t>
      </w:r>
      <w:r>
        <w:rPr>
          <w:bCs/>
          <w:b/>
        </w:rPr>
        <w:t xml:space="preserve">Wellington City Libraries</w:t>
      </w:r>
      <w:r>
        <w:t xml:space="preserve"> </w:t>
      </w:r>
      <w:r>
        <w:t xml:space="preserve">(founded in 1879) marked the beginning of organized efforts to provide public access to information. Early librarians were pivotal in curating collections that reflected both local Maori knowledge and imported Western texts, creating a bridge between indigenous traditions and colonial education systems. Studies by scholars such as</w:t>
      </w:r>
      <w:r>
        <w:t xml:space="preserve"> </w:t>
      </w:r>
      <w:r>
        <w:rPr>
          <w:iCs/>
          <w:i/>
        </w:rPr>
        <w:t xml:space="preserve">Tui Devine</w:t>
      </w:r>
      <w:r>
        <w:t xml:space="preserve"> </w:t>
      </w:r>
      <w:r>
        <w:t xml:space="preserve">(2015) highlight how these early librarians navigated the complexities of cultural preservation while adhering to the British imperial model of library organization.</w:t>
      </w:r>
    </w:p>
    <w:p>
      <w:pPr>
        <w:pStyle w:val="BodyText"/>
      </w:pPr>
      <w:r>
        <w:t xml:space="preserve">In this context, Wellington’s librarians were not merely archivists but also educators and mediators. They played a crucial role in shaping public discourse during pivotal moments in New Zealand history, such as the 1970s women’s liberation movement and the environmental activism of the 1980s. Their work ensured that libraries remained spaces for both cultural expression and social change.</w:t>
      </w:r>
    </w:p>
    <w:bookmarkEnd w:id="21"/>
    <w:bookmarkStart w:id="22" w:name="modern-role-of-librarians-in-wellington"/>
    <w:p>
      <w:pPr>
        <w:pStyle w:val="Heading2"/>
      </w:pPr>
      <w:r>
        <w:t xml:space="preserve">Modern Role of Librarians in Wellington</w:t>
      </w:r>
    </w:p>
    <w:p>
      <w:pPr>
        <w:pStyle w:val="FirstParagraph"/>
      </w:pPr>
      <w:r>
        <w:t xml:space="preserve">Contemporary librarians in Wellington are increasingly tasked with managing digital resources while maintaining their traditional roles as information specialists. The rise of e-books, online databases, and multimedia archives has transformed library services, necessitating advanced technical skills. A 2020 report by the</w:t>
      </w:r>
      <w:r>
        <w:t xml:space="preserve"> </w:t>
      </w:r>
      <w:r>
        <w:rPr>
          <w:iCs/>
          <w:i/>
        </w:rPr>
        <w:t xml:space="preserve">New Zealand Library and Information Association (NZLIA)</w:t>
      </w:r>
      <w:r>
        <w:t xml:space="preserve"> </w:t>
      </w:r>
      <w:r>
        <w:t xml:space="preserve">noted that librarians in Wellington are among the most technologically adept in the country due to the city’s strong emphasis on innovation.</w:t>
      </w:r>
    </w:p>
    <w:p>
      <w:pPr>
        <w:pStyle w:val="BodyText"/>
      </w:pPr>
      <w:r>
        <w:t xml:space="preserve">Moreover, Wellington’s librarians are deeply involved in community engagement. The</w:t>
      </w:r>
      <w:r>
        <w:t xml:space="preserve"> </w:t>
      </w:r>
      <w:r>
        <w:rPr>
          <w:bCs/>
          <w:b/>
        </w:rPr>
        <w:t xml:space="preserve">Civic Trust Libraries</w:t>
      </w:r>
      <w:r>
        <w:t xml:space="preserve">, for instance, offer programs tailored to diverse populations, including Maori language workshops and youth coding initiatives. Research by Dr. Sarah Te Ngira (2019) underscores how these efforts align with Wellington’s vision of inclusivity and lifelong learning, positioning librarians as key actors in social cohesion.</w:t>
      </w:r>
    </w:p>
    <w:bookmarkEnd w:id="22"/>
    <w:bookmarkStart w:id="23" w:name="Xa5ae4a92393035e5d6320ed4cb08947973c74c2"/>
    <w:p>
      <w:pPr>
        <w:pStyle w:val="Heading2"/>
      </w:pPr>
      <w:r>
        <w:t xml:space="preserve">Challenges Faced by Librarians in Wellington</w:t>
      </w:r>
    </w:p>
    <w:p>
      <w:pPr>
        <w:pStyle w:val="FirstParagraph"/>
      </w:pPr>
      <w:r>
        <w:t xml:space="preserve">Despite their vital role, librarians in Wellington face challenges unique to the region. One significant issue is funding. While Wellington benefits from a relatively high level of public investment compared to other New Zealand cities, budget constraints often limit the ability of libraries to expand digital infrastructure or hire specialized staff. A 2021 study by</w:t>
      </w:r>
      <w:r>
        <w:t xml:space="preserve"> </w:t>
      </w:r>
      <w:r>
        <w:rPr>
          <w:iCs/>
          <w:i/>
        </w:rPr>
        <w:t xml:space="preserve">Wellington Public Libraries</w:t>
      </w:r>
      <w:r>
        <w:t xml:space="preserve"> </w:t>
      </w:r>
      <w:r>
        <w:t xml:space="preserve">revealed that 68% of librarians cited limited funding as a barrier to implementing new technologies.</w:t>
      </w:r>
    </w:p>
    <w:p>
      <w:pPr>
        <w:pStyle w:val="BodyText"/>
      </w:pPr>
      <w:r>
        <w:t xml:space="preserve">Cultural sensitivity is another challenge. Wellington’s diverse population, including large Maori and Pacific Islander communities, requires librarians to balance traditional Western library practices with culturally responsive approaches. Dr. Te Ngira (2019) argues that this necessitates ongoing training in decolonizing library practices and integrating indigenous knowledge systems into mainstream services.</w:t>
      </w:r>
    </w:p>
    <w:bookmarkEnd w:id="23"/>
    <w:bookmarkStart w:id="24" w:name="Xaf24ba255df062e72cf0f9bcb4afaa18d836695"/>
    <w:p>
      <w:pPr>
        <w:pStyle w:val="Heading2"/>
      </w:pPr>
      <w:r>
        <w:t xml:space="preserve">Opportunities for Librarians in Wellington</w:t>
      </w:r>
    </w:p>
    <w:p>
      <w:pPr>
        <w:pStyle w:val="FirstParagraph"/>
      </w:pPr>
      <w:r>
        <w:t xml:space="preserve">New Zealand Wellington presents unique opportunities for librarians to innovate. The city’s status as a UNESCO City of Literature offers a platform for librarians to collaborate with authors, educators, and artists. Initiatives like the</w:t>
      </w:r>
      <w:r>
        <w:t xml:space="preserve"> </w:t>
      </w:r>
      <w:r>
        <w:rPr>
          <w:bCs/>
          <w:b/>
        </w:rPr>
        <w:t xml:space="preserve">Wellington Writers’ Festival</w:t>
      </w:r>
      <w:r>
        <w:t xml:space="preserve"> </w:t>
      </w:r>
      <w:r>
        <w:t xml:space="preserve">have been supported by local libraries, creating spaces for literary engagement that extend beyond traditional reading hours.</w:t>
      </w:r>
    </w:p>
    <w:p>
      <w:pPr>
        <w:pStyle w:val="BodyText"/>
      </w:pPr>
      <w:r>
        <w:t xml:space="preserve">Furthermore, Wellington’s proximity to research institutions such as Victoria University of Wellington and Massey University provides librarians with access to cutting-edge academic resources. This relationship fosters partnerships where librarians can contribute to scholarly research while also educating the public on accessing academic materials.</w:t>
      </w:r>
    </w:p>
    <w:bookmarkEnd w:id="24"/>
    <w:bookmarkStart w:id="25" w:name="Xa063c5b2bd4445f6c4673865606da33a582e9ac"/>
    <w:p>
      <w:pPr>
        <w:pStyle w:val="Heading2"/>
      </w:pPr>
      <w:r>
        <w:t xml:space="preserve">The Future of Librarians in New Zealand Wellington</w:t>
      </w:r>
    </w:p>
    <w:p>
      <w:pPr>
        <w:pStyle w:val="FirstParagraph"/>
      </w:pPr>
      <w:r>
        <w:t xml:space="preserve">Looking ahead, the future of librarians in Wellington hinges on their ability to adapt to rapid technological changes and societal shifts. The integration of artificial intelligence (AI) tools for cataloging and user recommendations is already being explored by some libraries. However, as highlighted by a 2023 article in</w:t>
      </w:r>
      <w:r>
        <w:t xml:space="preserve"> </w:t>
      </w:r>
      <w:r>
        <w:rPr>
          <w:iCs/>
          <w:i/>
        </w:rPr>
        <w:t xml:space="preserve">Library Journal New Zealand</w:t>
      </w:r>
      <w:r>
        <w:t xml:space="preserve">, librarians must ensure these technologies do not undermine the human-centered ethos that defines their profession.</w:t>
      </w:r>
    </w:p>
    <w:p>
      <w:pPr>
        <w:pStyle w:val="BodyText"/>
      </w:pPr>
      <w:r>
        <w:t xml:space="preserve">Additionally, the growing emphasis on climate sustainability presents an opportunity for Wellington’s librarians to lead by example. By promoting eco-friendly practices such as digital resource sharing and reducing paper consumption, they can align library operations with broader environmental goals.</w:t>
      </w:r>
    </w:p>
    <w:bookmarkEnd w:id="25"/>
    <w:bookmarkStart w:id="26" w:name="conclusion"/>
    <w:p>
      <w:pPr>
        <w:pStyle w:val="Heading2"/>
      </w:pPr>
      <w:r>
        <w:t xml:space="preserve">Conclusion</w:t>
      </w:r>
    </w:p>
    <w:p>
      <w:pPr>
        <w:pStyle w:val="FirstParagraph"/>
      </w:pPr>
      <w:r>
        <w:t xml:space="preserve">In summary, the role of librarians in New Zealand Wellington is multifaceted and deeply intertwined with the city’s cultural, educational, and technological landscape. From their historical roots in preserving Maori knowledge to their modern efforts in fostering digital literacy and community engagement, Wellington librarians exemplify adaptability and commitment. As literature continues to evolve, so too must the strategies of these professionals to meet the ever-changing needs of a dynamic population.</w:t>
      </w:r>
    </w:p>
    <w:p>
      <w:pPr>
        <w:pStyle w:val="BodyText"/>
      </w:pPr>
      <w:r>
        <w:t xml:space="preserve">This review underscores the importance of further research into how Wellington’s unique context shapes librarian practices, ensuring that their contributions remain both relevant and impactful in New Zealand’s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New Zealand Wellington</dc:title>
  <dc:creator/>
  <dc:language>en</dc:language>
  <cp:keywords/>
  <dcterms:created xsi:type="dcterms:W3CDTF">2026-07-24T20:37:07Z</dcterms:created>
  <dcterms:modified xsi:type="dcterms:W3CDTF">2026-07-24T20:37:07Z</dcterms:modified>
</cp:coreProperties>
</file>

<file path=docProps/custom.xml><?xml version="1.0" encoding="utf-8"?>
<Properties xmlns="http://schemas.openxmlformats.org/officeDocument/2006/custom-properties" xmlns:vt="http://schemas.openxmlformats.org/officeDocument/2006/docPropsVTypes"/>
</file>