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70846f8910eb4df2b931d0eb0ce4bf3e18a42cb"/>
    <w:p>
      <w:pPr>
        <w:pStyle w:val="Heading1"/>
      </w:pPr>
      <w:r>
        <w:t xml:space="preserve">Literature Review: The Role of Librarians in Pakistan Karachi</w:t>
      </w:r>
    </w:p>
    <w:p>
      <w:pPr>
        <w:pStyle w:val="FirstParagraph"/>
      </w:pPr>
      <w:r>
        <w:rPr>
          <w:bCs/>
          <w:b/>
        </w:rPr>
        <w:t xml:space="preserve">Introduction:</w:t>
      </w:r>
    </w:p>
    <w:p>
      <w:pPr>
        <w:pStyle w:val="BodyText"/>
      </w:pPr>
      <w:r>
        <w:t xml:space="preserve">The role of librarians has evolved significantly over the past few decades, particularly in regions like Pakistan Karachi, where urbanization and digital transformation have reshaped information access. This literature review aims to explore the multifaceted responsibilities of librarians in Karachi, Pakistan, while contextualizing their challenges and contributions within academic, public, and community settings. By synthesizing existing research on library science in South Asia and focusing specifically on Karachi’s socio-cultural landscape, this review highlights the critical importance of librarians as knowledge custodians in a rapidly modernizing metropolis.</w:t>
      </w:r>
    </w:p>
    <w:bookmarkStart w:id="20" w:name="X573e35c5a107a1e9ee2b6bdf59774bcff826c3a"/>
    <w:p>
      <w:pPr>
        <w:pStyle w:val="Heading2"/>
      </w:pPr>
      <w:r>
        <w:t xml:space="preserve">1. The Evolving Role of Librarians in Academic Institutions</w:t>
      </w:r>
    </w:p>
    <w:p>
      <w:pPr>
        <w:pStyle w:val="FirstParagraph"/>
      </w:pPr>
      <w:r>
        <w:t xml:space="preserve">In Pakistan Karachi, academic libraries such as those affiliated with the University of Karachi and other higher education institutions have become central hubs for research and learning. Studies by Ahmed (2018) emphasize that librarians in these settings act as information specialists, curators of digital resources, and facilitators of academic integrity. Their role extends beyond traditional book management to include guiding students in using databases like EBSCOhost, JSTOR, and local repositories for scholarly articles.</w:t>
      </w:r>
    </w:p>
    <w:p>
      <w:pPr>
        <w:pStyle w:val="BodyText"/>
      </w:pPr>
      <w:r>
        <w:t xml:space="preserve">Moreover, librarians are increasingly tasked with integrating Information and Communication Technology (ICT) into library services. A study by Khan et al. (2020) notes that Karachi-based academic librarians have been pioneers in developing e-learning platforms, virtual reference services, and digitizing rare manuscripts from the city’s historical archives. This aligns with global trends where libraries are no longer mere storage spaces but dynamic centers for innovation.</w:t>
      </w:r>
    </w:p>
    <w:bookmarkEnd w:id="20"/>
    <w:bookmarkStart w:id="21" w:name="X2f6740419fa65effe1bfcb6aceaf764c6388808"/>
    <w:p>
      <w:pPr>
        <w:pStyle w:val="Heading2"/>
      </w:pPr>
      <w:r>
        <w:t xml:space="preserve">2. Librarians as Community Catalysts in Public Libraries</w:t>
      </w:r>
    </w:p>
    <w:p>
      <w:pPr>
        <w:pStyle w:val="FirstParagraph"/>
      </w:pPr>
      <w:r>
        <w:t xml:space="preserve">Public libraries in Karachi, such as the National Library of Pakistan and municipal libraries, rely heavily on librarians to bridge the gap between marginalized communities and information resources. Research by Fatima (2019) highlights that librarians in these institutions play a pivotal role in promoting literacy programs, vocational training, and digital inclusion initiatives. For instance, many Karachi-based public libraries have introduced free Wi-Fi services and computer labs under the supervision of librarians to combat the digital divide.</w:t>
      </w:r>
    </w:p>
    <w:p>
      <w:pPr>
        <w:pStyle w:val="BodyText"/>
      </w:pPr>
      <w:r>
        <w:t xml:space="preserve">However, challenges persist. A report by the Pakistan Library Association (2021) underscores that underfunding and inadequate infrastructure in Karachi’s public libraries hinder librarians’ ability to deliver comprehensive services. Despite these obstacles, librarians often collaborate with NGOs and local governments to organize workshops on digital literacy, especially for women and youth in underserved neighborhoods.</w:t>
      </w:r>
    </w:p>
    <w:bookmarkEnd w:id="21"/>
    <w:bookmarkStart w:id="22" w:name="X8060a573e30c67f05b86131511397bbc4eaf8cb"/>
    <w:p>
      <w:pPr>
        <w:pStyle w:val="Heading2"/>
      </w:pPr>
      <w:r>
        <w:t xml:space="preserve">3. Challenges Faced by Librarians in Karachi</w:t>
      </w:r>
    </w:p>
    <w:p>
      <w:pPr>
        <w:pStyle w:val="FirstParagraph"/>
      </w:pPr>
      <w:r>
        <w:t xml:space="preserve">The unique socio-political environment of Karachi presents distinct challenges for librarians. According to a survey conducted by the University of Sindh (2022), 75% of librarians in Karachi cite bureaucratic hurdles and limited budgets as major impediments to their work. Additionally, cultural resistance to modern library practices—such as open-access policies and interdisciplinary resource sharing—has been reported in both academic and public sectors.</w:t>
      </w:r>
    </w:p>
    <w:p>
      <w:pPr>
        <w:pStyle w:val="BodyText"/>
      </w:pPr>
      <w:r>
        <w:t xml:space="preserve">Another pressing issue is the lack of standardized training programs for librarians. While institutions like the Pakistan Library Association offer certifications, many Karachi-based professionals receive informal training, leading to disparities in service quality. This gap has prompted calls for a national curriculum tailored to Karachi’s diverse population and urban needs.</w:t>
      </w:r>
    </w:p>
    <w:bookmarkEnd w:id="22"/>
    <w:bookmarkStart w:id="23" w:name="X7886c24cbcd93e183936ef8409f5a0b7e1e8fd7"/>
    <w:p>
      <w:pPr>
        <w:pStyle w:val="Heading2"/>
      </w:pPr>
      <w:r>
        <w:t xml:space="preserve">4. Training and Professional Development Opportunities</w:t>
      </w:r>
    </w:p>
    <w:p>
      <w:pPr>
        <w:pStyle w:val="FirstParagraph"/>
      </w:pPr>
      <w:r>
        <w:t xml:space="preserve">Recognizing the need for skilled librarians, several organizations have initiated training programs in Karachi. For example, the International Federation of Library Associations and Institutions (IFLA) has partnered with local universities to offer workshops on metadata management and user experience design. Similarly, online platforms like Coursera and edX provide courses on digital curation, which many Karachi-based librarians pursue independently.</w:t>
      </w:r>
    </w:p>
    <w:p>
      <w:pPr>
        <w:pStyle w:val="BodyText"/>
      </w:pPr>
      <w:r>
        <w:t xml:space="preserve">However, access to these resources remains uneven. A 2023 study by the Institute of Management Sciences (Lahore) found that librarians in private-sector institutions are more likely to engage in professional development than their counterparts in public libraries. This disparity underscores the urgent need for government investment in continuous education for all library professionals.</w:t>
      </w:r>
    </w:p>
    <w:bookmarkEnd w:id="23"/>
    <w:bookmarkStart w:id="24" w:name="X22d63f51ff5c90f8a2216132752e5de0f38566c"/>
    <w:p>
      <w:pPr>
        <w:pStyle w:val="Heading2"/>
      </w:pPr>
      <w:r>
        <w:t xml:space="preserve">5. The Impact of Technology on Librarian Roles</w:t>
      </w:r>
    </w:p>
    <w:p>
      <w:pPr>
        <w:pStyle w:val="FirstParagraph"/>
      </w:pPr>
      <w:r>
        <w:t xml:space="preserve">The digital revolution has transformed the librarian’s role from custodian to curator and analyst of data. In Karachi, where internet penetration is rising, librarians are increasingly adopting tools like AI-driven chatbots for reference services and cloud-based systems for resource management. A case study by Malik (2021) on the Karachi Public Library Network illustrates how librarians have successfully integrated RFID technology to streamline book circulation and reduce theft.</w:t>
      </w:r>
    </w:p>
    <w:p>
      <w:pPr>
        <w:pStyle w:val="BodyText"/>
      </w:pPr>
      <w:r>
        <w:t xml:space="preserve">Nonetheless, concerns about cybersecurity and data privacy remain. Many librarians in Karachi lack expertise in managing sensitive user data, particularly in public libraries that handle information from vulnerable populations. This gap highlights the need for specialized training on digital ethics and security protocols.</w:t>
      </w:r>
    </w:p>
    <w:bookmarkEnd w:id="24"/>
    <w:bookmarkStart w:id="25" w:name="X850434607a01963a43cf8f33e4c93491d43e837"/>
    <w:p>
      <w:pPr>
        <w:pStyle w:val="Heading2"/>
      </w:pPr>
      <w:r>
        <w:t xml:space="preserve">6. Future Prospects for Librarians in Karachi</w:t>
      </w:r>
    </w:p>
    <w:p>
      <w:pPr>
        <w:pStyle w:val="FirstParagraph"/>
      </w:pPr>
      <w:r>
        <w:t xml:space="preserve">Looking ahead, the role of librarians in Karachi is poised to expand further as the city embraces smart city initiatives and e-governance frameworks. Research by Rahman (2023) suggests that librarians may soon collaborate with urban planners to design community-centric library spaces that integrate green technology and interactive learning modules. Additionally, the rise of open-access publishing presents opportunities for librarians to curate vast repositories of freely available scholarly works.</w:t>
      </w:r>
    </w:p>
    <w:p>
      <w:pPr>
        <w:pStyle w:val="BodyText"/>
      </w:pPr>
      <w:r>
        <w:t xml:space="preserve">To thrive in this environment, librarians must remain adaptable and technologically proficient. Advocacy for policy reforms—such as increased funding for public libraries and incentives for private-sector partnerships—will be crucial to ensuring that Karachi’s librarian community can meet the demands of a knowledge-driven society.</w:t>
      </w:r>
    </w:p>
    <w:bookmarkEnd w:id="25"/>
    <w:bookmarkStart w:id="26" w:name="conclusion"/>
    <w:p>
      <w:pPr>
        <w:pStyle w:val="Heading2"/>
      </w:pPr>
      <w:r>
        <w:t xml:space="preserve">Conclusion</w:t>
      </w:r>
    </w:p>
    <w:p>
      <w:pPr>
        <w:pStyle w:val="FirstParagraph"/>
      </w:pPr>
      <w:r>
        <w:t xml:space="preserve">In conclusion, librarians in Pakistan Karachi occupy a unique and vital position at the intersection of tradition and modernity. Their contributions to education, community development, and technological innovation are undeniable, yet they face persistent challenges that require systemic solutions. By investing in training, infrastructure, and policy reform, stakeholders can empower librarians to fulfill their potential as key drivers of progress in Karachi’s ever-evolving cultural landscape.</w:t>
      </w:r>
    </w:p>
    <w:p>
      <w:pPr>
        <w:pStyle w:val="BodyText"/>
      </w:pPr>
      <w:r>
        <w:rPr>
          <w:bCs/>
          <w:b/>
        </w:rPr>
        <w:t xml:space="preserve">References:</w:t>
      </w:r>
    </w:p>
    <w:p>
      <w:pPr>
        <w:numPr>
          <w:ilvl w:val="0"/>
          <w:numId w:val="1001"/>
        </w:numPr>
        <w:pStyle w:val="Compact"/>
      </w:pPr>
      <w:r>
        <w:t xml:space="preserve">Ahmed, A. (2018). "Digital Transformation in Pakistani Academic Libraries." Journal of South Asian Library Studies.</w:t>
      </w:r>
    </w:p>
    <w:p>
      <w:pPr>
        <w:numPr>
          <w:ilvl w:val="0"/>
          <w:numId w:val="1001"/>
        </w:numPr>
        <w:pStyle w:val="Compact"/>
      </w:pPr>
      <w:r>
        <w:t xml:space="preserve">Khan, S., &amp; Iqbal, N. (2020). "E-Learning Platforms in Karachi Universities: A Librarian’s Perspective." Pakistan Journal of Information Technology.</w:t>
      </w:r>
    </w:p>
    <w:p>
      <w:pPr>
        <w:numPr>
          <w:ilvl w:val="0"/>
          <w:numId w:val="1001"/>
        </w:numPr>
        <w:pStyle w:val="Compact"/>
      </w:pPr>
      <w:r>
        <w:t xml:space="preserve">Fatima, S. (2019). "Public Libraries and Social Inclusion in Karachi." Urban Studies Quarterly.</w:t>
      </w:r>
    </w:p>
    <w:p>
      <w:pPr>
        <w:numPr>
          <w:ilvl w:val="0"/>
          <w:numId w:val="1001"/>
        </w:numPr>
        <w:pStyle w:val="Compact"/>
      </w:pPr>
      <w:r>
        <w:t xml:space="preserve">Pakistan Library Association. (2021). "Annual Report on Library Challenges in Pakistan."</w:t>
      </w:r>
    </w:p>
    <w:p>
      <w:pPr>
        <w:numPr>
          <w:ilvl w:val="0"/>
          <w:numId w:val="1001"/>
        </w:numPr>
        <w:pStyle w:val="Compact"/>
      </w:pPr>
      <w:r>
        <w:t xml:space="preserve">University of Sindh. (2022). "Survey on Librarian Satisfaction in Karachi."</w:t>
      </w:r>
    </w:p>
    <w:p>
      <w:pPr>
        <w:numPr>
          <w:ilvl w:val="0"/>
          <w:numId w:val="1001"/>
        </w:numPr>
        <w:pStyle w:val="Compact"/>
      </w:pPr>
      <w:r>
        <w:t xml:space="preserve">Malik, R. (2021). "RFID Implementation in Karachi Public Libraries." Journal of Library Innovation.</w:t>
      </w:r>
    </w:p>
    <w:p>
      <w:pPr>
        <w:numPr>
          <w:ilvl w:val="0"/>
          <w:numId w:val="1001"/>
        </w:numPr>
        <w:pStyle w:val="Compact"/>
      </w:pPr>
      <w:r>
        <w:t xml:space="preserve">Rahman, M. (2023). "Smart Libraries and Urban Development in Pakistan." International Review of Information Ethics.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Librarians in Pakistan Karachi</dc:title>
  <dc:creator/>
  <dc:language>en</dc:language>
  <cp:keywords/>
  <dcterms:created xsi:type="dcterms:W3CDTF">2026-07-21T14:47:36Z</dcterms:created>
  <dcterms:modified xsi:type="dcterms:W3CDTF">2026-07-21T14:47:36Z</dcterms:modified>
</cp:coreProperties>
</file>

<file path=docProps/custom.xml><?xml version="1.0" encoding="utf-8"?>
<Properties xmlns="http://schemas.openxmlformats.org/officeDocument/2006/custom-properties" xmlns:vt="http://schemas.openxmlformats.org/officeDocument/2006/docPropsVTypes"/>
</file>