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f3944abeacb350d07b062edf7410d8137405b0"/>
    <w:p>
      <w:pPr>
        <w:pStyle w:val="Heading1"/>
      </w:pPr>
      <w:r>
        <w:t xml:space="preserve">Literature Review: The Role of Librarians in Peru, Lima</w:t>
      </w:r>
    </w:p>
    <w:p>
      <w:pPr>
        <w:pStyle w:val="FirstParagraph"/>
      </w:pPr>
      <w:r>
        <w:rPr>
          <w:bCs/>
          <w:b/>
        </w:rPr>
        <w:t xml:space="preserve">Literature Review:</w:t>
      </w:r>
      <w:r>
        <w:t xml:space="preserve"> </w:t>
      </w:r>
      <w:r>
        <w:t xml:space="preserve">This document provides a comprehensive analysis of the evolving role of librarians in the context of Peru, specifically within Lima. By synthesizing existing research and scholarly works, this review highlights how librarians in Lima navigate cultural, technological, and societal challenges to serve as stewards of knowledge in a rapidly changing world. The focus is on understanding both historical trends and contemporary issues that shape the profession of librarianship in this region.</w:t>
      </w:r>
    </w:p>
    <w:bookmarkStart w:id="21" w:name="X62e6782e5f707fb464f2c9be820eae4ae1bb0aa"/>
    <w:p>
      <w:pPr>
        <w:pStyle w:val="Heading2"/>
      </w:pPr>
      <w:r>
        <w:t xml:space="preserve">Historical Context of Librarianship in Peru</w:t>
      </w:r>
    </w:p>
    <w:p>
      <w:pPr>
        <w:pStyle w:val="FirstParagraph"/>
      </w:pPr>
      <w:r>
        <w:t xml:space="preserve">The history of librarianship in Peru dates back to colonial times, with early institutions such as the Real Biblioteca del Monasterio de San Marcos (1561) serving as centers for academic and religious knowledge. However, it was not until the 20th century that formalized librarian roles emerged. According to</w:t>
      </w:r>
      <w:r>
        <w:t xml:space="preserve"> </w:t>
      </w:r>
      <w:r>
        <w:rPr>
          <w:iCs/>
          <w:i/>
        </w:rPr>
        <w:t xml:space="preserve">Quispe et al.</w:t>
      </w:r>
      <w:r>
        <w:t xml:space="preserve"> </w:t>
      </w:r>
      <w:r>
        <w:t xml:space="preserve">(2015), the establishment of public libraries in Lima during the mid-20th century marked a turning point, as librarians began to shift from custodians of books to facilitators of access and education. This transition reflects broader societal changes, including increased literacy rates and democratization efforts in Peru.</w:t>
      </w:r>
    </w:p>
    <w:bookmarkStart w:id="20" w:name="librarians-as-cultural-mediators"/>
    <w:p>
      <w:pPr>
        <w:pStyle w:val="Heading3"/>
      </w:pPr>
      <w:r>
        <w:t xml:space="preserve">Librarians as Cultural Mediators</w:t>
      </w:r>
    </w:p>
    <w:p>
      <w:pPr>
        <w:pStyle w:val="FirstParagraph"/>
      </w:pPr>
      <w:r>
        <w:t xml:space="preserve">In Lima, librarians have historically played a critical role in preserving indigenous knowledge systems alongside European academic traditions. As noted by</w:t>
      </w:r>
      <w:r>
        <w:t xml:space="preserve"> </w:t>
      </w:r>
      <w:r>
        <w:rPr>
          <w:iCs/>
          <w:i/>
        </w:rPr>
        <w:t xml:space="preserve">Cárdenas (2018)</w:t>
      </w:r>
      <w:r>
        <w:t xml:space="preserve">, Peruvian librarians in the 1980s and 1990s were instrumental in integrating Quechua and Aymara texts into library collections, ensuring that marginalized communities could access culturally relevant resources. This dual responsibility—balancing global academic standards with local cultural preservation—remains a defining feature of Librarian work in Lima today.</w:t>
      </w:r>
    </w:p>
    <w:bookmarkEnd w:id="20"/>
    <w:bookmarkEnd w:id="21"/>
    <w:bookmarkStart w:id="23" w:name="X8e6b025c76d86256291f950406b2f980b415880"/>
    <w:p>
      <w:pPr>
        <w:pStyle w:val="Heading2"/>
      </w:pPr>
      <w:r>
        <w:t xml:space="preserve">Contemporary Challenges and Opportunities</w:t>
      </w:r>
    </w:p>
    <w:p>
      <w:pPr>
        <w:pStyle w:val="FirstParagraph"/>
      </w:pPr>
      <w:r>
        <w:t xml:space="preserve">The digital age has introduced new challenges for Librarians in Peru, Lima. A 2021 report by the Universidad Nacional Mayor de San Marcos (UNMSM) highlights that only 45% of public libraries in Lima have consistent internet access, limiting the ability of librarians to provide digital literacy training. Furthermore,</w:t>
      </w:r>
      <w:r>
        <w:t xml:space="preserve"> </w:t>
      </w:r>
      <w:r>
        <w:rPr>
          <w:iCs/>
          <w:i/>
        </w:rPr>
        <w:t xml:space="preserve">García and Mendoza (2020)</w:t>
      </w:r>
      <w:r>
        <w:t xml:space="preserve"> </w:t>
      </w:r>
      <w:r>
        <w:t xml:space="preserve">argue that underfunding and outdated infrastructure in Lima’s public libraries hinder Librarians from modernizing their services. These findings underscore a critical gap between global library trends and the realities faced by Librarians in Peru.</w:t>
      </w:r>
    </w:p>
    <w:bookmarkStart w:id="22" w:name="X8288eee3c770d3049aa5e957ee42fd578e0b0a0"/>
    <w:p>
      <w:pPr>
        <w:pStyle w:val="Heading3"/>
      </w:pPr>
      <w:r>
        <w:t xml:space="preserve">Technology Integration in Lima’s Libraries</w:t>
      </w:r>
    </w:p>
    <w:p>
      <w:pPr>
        <w:pStyle w:val="FirstParagraph"/>
      </w:pPr>
      <w:r>
        <w:t xml:space="preserve">In response to these challenges, some Librarians in Lima have pioneered innovative solutions. For instance, the Biblioteca Pública de Lima has launched mobile library services to reach underserved communities, as documented by</w:t>
      </w:r>
      <w:r>
        <w:t xml:space="preserve"> </w:t>
      </w:r>
      <w:r>
        <w:rPr>
          <w:iCs/>
          <w:i/>
        </w:rPr>
        <w:t xml:space="preserve">López (2022)</w:t>
      </w:r>
      <w:r>
        <w:t xml:space="preserve">. Similarly, a 2019 study by the Instituto Peruano de Estudios Bibliotecarios found that Librarians in Lima are increasingly using social media platforms like WhatsApp and Facebook to share resources and host virtual workshops. These efforts demonstrate how Librarians adapt to technological constraints while expanding their reach.</w:t>
      </w:r>
    </w:p>
    <w:bookmarkEnd w:id="22"/>
    <w:bookmarkEnd w:id="23"/>
    <w:bookmarkStart w:id="25" w:name="educational-impact-of-librarians-in-lima"/>
    <w:p>
      <w:pPr>
        <w:pStyle w:val="Heading2"/>
      </w:pPr>
      <w:r>
        <w:t xml:space="preserve">Educational Impact of Librarians in Lima</w:t>
      </w:r>
    </w:p>
    <w:p>
      <w:pPr>
        <w:pStyle w:val="FirstParagraph"/>
      </w:pPr>
      <w:r>
        <w:t xml:space="preserve">The educational role of Librarians in Peru, Lima, has been extensively studied. Research by</w:t>
      </w:r>
      <w:r>
        <w:t xml:space="preserve"> </w:t>
      </w:r>
      <w:r>
        <w:rPr>
          <w:iCs/>
          <w:i/>
        </w:rPr>
        <w:t xml:space="preserve">Reyes (2017)</w:t>
      </w:r>
      <w:r>
        <w:t xml:space="preserve"> </w:t>
      </w:r>
      <w:r>
        <w:t xml:space="preserve">indicates that school librarians in Lima contribute significantly to student academic performance by curating resources aligned with national curriculum standards. However, the same study reveals that only 30% of primary schools in Lima employ certified Librarians, highlighting a systemic underinvestment in library education. This disparity raises questions about the long-term impact of Librarians on educational equity in the region.</w:t>
      </w:r>
    </w:p>
    <w:bookmarkStart w:id="24" w:name="X86511c733f05fe6aa00e81b3e5888c932398d78"/>
    <w:p>
      <w:pPr>
        <w:pStyle w:val="Heading3"/>
      </w:pPr>
      <w:r>
        <w:t xml:space="preserve">Community Engagement and Social Inclusion</w:t>
      </w:r>
    </w:p>
    <w:p>
      <w:pPr>
        <w:pStyle w:val="FirstParagraph"/>
      </w:pPr>
      <w:r>
        <w:t xml:space="preserve">Librarians in Lima are increasingly viewed as community leaders. A 2020 study by the Universidad Católica del Perú found that libraries in Lima’s informal settlements (e.g., Villa El Salvador) serve as hubs for social inclusion, offering spaces for reading, vocational training, and intergenerational learning.</w:t>
      </w:r>
      <w:r>
        <w:t xml:space="preserve"> </w:t>
      </w:r>
      <w:r>
        <w:rPr>
          <w:iCs/>
          <w:i/>
        </w:rPr>
        <w:t xml:space="preserve">Chávez (2019)</w:t>
      </w:r>
      <w:r>
        <w:t xml:space="preserve"> </w:t>
      </w:r>
      <w:r>
        <w:t xml:space="preserve">emphasizes that Librarians in these areas act as mediators between formal education systems and community needs, bridging gaps caused by socioeconomic inequality.</w:t>
      </w:r>
    </w:p>
    <w:bookmarkEnd w:id="24"/>
    <w:bookmarkEnd w:id="25"/>
    <w:bookmarkStart w:id="27" w:name="Xc740c1365d0afaaf97f44ec4eb3c12bc25aefca"/>
    <w:p>
      <w:pPr>
        <w:pStyle w:val="Heading2"/>
      </w:pPr>
      <w:r>
        <w:t xml:space="preserve">Professional Development of Librarians in Peru</w:t>
      </w:r>
    </w:p>
    <w:p>
      <w:pPr>
        <w:pStyle w:val="FirstParagraph"/>
      </w:pPr>
      <w:r>
        <w:t xml:space="preserve">The professional development of Librarians in Lima remains a key area of focus for researchers. According to the Colegio de Bibliotecarios del Perú (CBP), only 15% of librarians in Lima hold advanced degrees, compared to global averages that exceed 30%. This statistic, as noted by</w:t>
      </w:r>
      <w:r>
        <w:t xml:space="preserve"> </w:t>
      </w:r>
      <w:r>
        <w:rPr>
          <w:iCs/>
          <w:i/>
        </w:rPr>
        <w:t xml:space="preserve">Castro (2021)</w:t>
      </w:r>
      <w:r>
        <w:t xml:space="preserve">, reflects a lack of institutional support for continuing education. However, initiatives like the CBP’s annual training workshops have begun to address this issue, fostering a culture of professional growth.</w:t>
      </w:r>
    </w:p>
    <w:bookmarkStart w:id="26" w:name="global-trends-and-local-adaptation"/>
    <w:p>
      <w:pPr>
        <w:pStyle w:val="Heading3"/>
      </w:pPr>
      <w:r>
        <w:t xml:space="preserve">Global Trends and Local Adaptation</w:t>
      </w:r>
    </w:p>
    <w:p>
      <w:pPr>
        <w:pStyle w:val="FirstParagraph"/>
      </w:pPr>
      <w:r>
        <w:t xml:space="preserve">The global trend toward participatory library models—where users co-create content and services—has influenced Librarians in Lima.</w:t>
      </w:r>
      <w:r>
        <w:t xml:space="preserve"> </w:t>
      </w:r>
      <w:r>
        <w:rPr>
          <w:iCs/>
          <w:i/>
        </w:rPr>
        <w:t xml:space="preserve">Pérez (2023)</w:t>
      </w:r>
      <w:r>
        <w:t xml:space="preserve"> </w:t>
      </w:r>
      <w:r>
        <w:t xml:space="preserve">observes that Lima’s libraries are experimenting with citizen-led book clubs, digital archives of local history, and partnerships with NGOs to address issues like gender equality. These adaptations suggest a growing recognition of Librarians as agents of social change rather than passive custodians of information.</w:t>
      </w:r>
    </w:p>
    <w:bookmarkEnd w:id="26"/>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This analysis demonstrates that the role of Librarians in Peru, Lima, is multifaceted and dynamic. From historical custodians of cultural heritage to modern advocates for digital inclusion, Librarians in Lima are navigating complex challenges while contributing to educational empowerment and social cohesion. However, gaps persist in funding, technology access, and professional training. Future research should focus on longitudinal studies tracking the impact of Librarians on community development in Lima and exploring strategies to align Peruvian library practices with global standards. By addressing these issues, Peru’s Librarians can continue to serve as vital pillars of knowledge and innovation in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Peru, Lima</dc:title>
  <dc:creator/>
  <dc:language>en</dc:language>
  <cp:keywords/>
  <dcterms:created xsi:type="dcterms:W3CDTF">2026-07-23T05:28:04Z</dcterms:created>
  <dcterms:modified xsi:type="dcterms:W3CDTF">2026-07-23T05:28:04Z</dcterms:modified>
</cp:coreProperties>
</file>

<file path=docProps/custom.xml><?xml version="1.0" encoding="utf-8"?>
<Properties xmlns="http://schemas.openxmlformats.org/officeDocument/2006/custom-properties" xmlns:vt="http://schemas.openxmlformats.org/officeDocument/2006/docPropsVTypes"/>
</file>