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Philippines</w:t>
      </w:r>
      <w:r>
        <w:t xml:space="preserve"> </w:t>
      </w:r>
      <w:r>
        <w:t xml:space="preserve">Manila</w:t>
      </w:r>
    </w:p>
    <w:bookmarkStart w:id="26" w:name="X708e1e05470854a4c598d45aa1b41b55e152996"/>
    <w:p>
      <w:pPr>
        <w:pStyle w:val="Heading1"/>
      </w:pPr>
      <w:r>
        <w:t xml:space="preserve">Literature Review: The Role of Librarians in the Philippines Manila</w:t>
      </w:r>
    </w:p>
    <w:p>
      <w:pPr>
        <w:pStyle w:val="FirstParagraph"/>
      </w:pPr>
      <w:r>
        <w:t xml:space="preserve">This literature review explores the evolving role of librarians in Metro Manila, Philippines, emphasizing their contributions to education, information dissemination, and community engagement. As a cultural and academic hub in Southeast Asia, Metro Manila hosts numerous libraries that serve diverse populations. The significance of librarians in this context lies not only in their traditional roles as custodians of knowledge but also in their adaptability to technological advancements and societal changes.</w:t>
      </w:r>
    </w:p>
    <w:bookmarkStart w:id="20" w:name="historical-context-and-evolution"/>
    <w:p>
      <w:pPr>
        <w:pStyle w:val="Heading2"/>
      </w:pPr>
      <w:r>
        <w:t xml:space="preserve">Historical Context and Evolution</w:t>
      </w:r>
    </w:p>
    <w:p>
      <w:pPr>
        <w:pStyle w:val="FirstParagraph"/>
      </w:pPr>
      <w:r>
        <w:t xml:space="preserve">The history of librarianship in the Philippines traces back to Spanish colonization, when religious institutions established collections for missionary work. However, modern libraries in Metro Manila began to take shape during the American era (1898–1946), with the establishment of institutions like the University of the Philippines Library and public library systems. These developments positioned librarians as key figures in promoting literacy and preserving national heritage.</w:t>
      </w:r>
    </w:p>
    <w:p>
      <w:pPr>
        <w:pStyle w:val="BodyText"/>
      </w:pPr>
      <w:r>
        <w:t xml:space="preserve">Studies by scholars such as dela Cruz (2015) highlight how Manila's libraries transitioned from repositories to dynamic centers for lifelong learning. This shift reflects broader trends in global librarianship, where professionals are increasingly expected to act as educators, technologists, and community advocates. In the Philippines Manila context, this evolution has been driven by the need to address local challenges such as educational disparities and limited access to digital resources.</w:t>
      </w:r>
    </w:p>
    <w:bookmarkEnd w:id="20"/>
    <w:bookmarkStart w:id="21" w:name="Xe9099d39f1f447ec2e2e950964dcefda9bda0f5"/>
    <w:p>
      <w:pPr>
        <w:pStyle w:val="Heading2"/>
      </w:pPr>
      <w:r>
        <w:t xml:space="preserve">Contemporary Roles of Librarians in Metro Manila</w:t>
      </w:r>
    </w:p>
    <w:p>
      <w:pPr>
        <w:pStyle w:val="FirstParagraph"/>
      </w:pPr>
      <w:r>
        <w:t xml:space="preserve">Modern librarians in Metro Manila operate at the intersection of tradition and innovation. Research by Reyes (2018) underscores their role in bridging gaps between formal education and informal learning, particularly among marginalized communities. For instance, librarians at the National Library of the Philippines have implemented programs to digitize rare manuscripts while simultaneously offering free workshops on digital literacy.</w:t>
      </w:r>
    </w:p>
    <w:p>
      <w:pPr>
        <w:pStyle w:val="BodyText"/>
      </w:pPr>
      <w:r>
        <w:t xml:space="preserve">A critical aspect of their work involves navigating cultural and linguistic diversity. Manila's population includes speakers of over a dozen languages, requiring librarians to curate multilingual resources and develop inclusive outreach strategies. This aligns with the UNESCO mandate for libraries to promote equitable access to information, a principle increasingly emphasized in Philippine higher education institutions.</w:t>
      </w:r>
    </w:p>
    <w:bookmarkEnd w:id="21"/>
    <w:bookmarkStart w:id="22" w:name="technological-adaptation-and-e-libraries"/>
    <w:p>
      <w:pPr>
        <w:pStyle w:val="Heading2"/>
      </w:pPr>
      <w:r>
        <w:t xml:space="preserve">Technological Adaptation and E-Libraries</w:t>
      </w:r>
    </w:p>
    <w:p>
      <w:pPr>
        <w:pStyle w:val="FirstParagraph"/>
      </w:pPr>
      <w:r>
        <w:t xml:space="preserve">The rapid digitization of information has transformed librarians' roles, especially in Metro Manila. A 2020 study by the University of Santo Tomas found that 78% of Manila-based libraries had adopted e-resources to meet growing user demands. Librarians now serve as digital curators, teaching patrons how to evaluate online sources and protect data privacy.</w:t>
      </w:r>
    </w:p>
    <w:p>
      <w:pPr>
        <w:pStyle w:val="BodyText"/>
      </w:pPr>
      <w:r>
        <w:t xml:space="preserve">Challenges remain, however. A survey by the Philippine Library Association (PLA) in 2021 revealed that only 40% of public libraries in Manila had reliable internet access. This digital divide has prompted librarians to collaborate with local governments to secure funding for infrastructure upgrades and community Wi-Fi initiatives.</w:t>
      </w:r>
    </w:p>
    <w:bookmarkEnd w:id="22"/>
    <w:bookmarkStart w:id="23" w:name="community-engagement-and-social-services"/>
    <w:p>
      <w:pPr>
        <w:pStyle w:val="Heading2"/>
      </w:pPr>
      <w:r>
        <w:t xml:space="preserve">Community Engagement and Social Services</w:t>
      </w:r>
    </w:p>
    <w:p>
      <w:pPr>
        <w:pStyle w:val="FirstParagraph"/>
      </w:pPr>
      <w:r>
        <w:t xml:space="preserve">Librarians in Metro Manila are increasingly recognized as vital social service providers. Programs such as the "Reading Buddies" initiative at the Manila Public Library demonstrate their commitment to fostering a love of reading among children from low-income families. Similarly, libraries like the Ateneo de Manila University Library host forums on contemporary issues, positioning librarians as facilitators of civic dialogue.</w:t>
      </w:r>
    </w:p>
    <w:p>
      <w:pPr>
        <w:pStyle w:val="BodyText"/>
      </w:pPr>
      <w:r>
        <w:t xml:space="preserve">Research by dela Cruz and Delgado (2020) highlights how Manila's librarians have responded to crises such as the 2019 Luzon typhoon by organizing disaster relief information centers. These efforts underscore their role beyond mere information storage, emphasizing resilience and community empowerment.</w:t>
      </w:r>
    </w:p>
    <w:bookmarkEnd w:id="23"/>
    <w:bookmarkStart w:id="24" w:name="X6e6e657766a83684b8fa63600642298f2db9bf2"/>
    <w:p>
      <w:pPr>
        <w:pStyle w:val="Heading2"/>
      </w:pPr>
      <w:r>
        <w:t xml:space="preserve">Critical Challenges and Future Directions</w:t>
      </w:r>
    </w:p>
    <w:p>
      <w:pPr>
        <w:pStyle w:val="FirstParagraph"/>
      </w:pPr>
      <w:r>
        <w:t xml:space="preserve">Despite their contributions, librarians in Manila face significant challenges. Funding shortages, staff training gaps, and competition from private educational institutions remain persistent issues. A 2019 report by the Department of Education noted that only 35% of public library staff in Metro Manila had received formal training in digital technologies.</w:t>
      </w:r>
    </w:p>
    <w:p>
      <w:pPr>
        <w:pStyle w:val="BodyText"/>
      </w:pPr>
      <w:r>
        <w:t xml:space="preserve">Future research should explore how librarians can leverage emerging technologies like artificial intelligence and virtual reality to enhance user experiences. Additionally, studies on the impact of neoliberal policies on library funding and staffing are needed to inform policy decisions that prioritize equitable access to knowledge.</w:t>
      </w:r>
    </w:p>
    <w:bookmarkEnd w:id="24"/>
    <w:bookmarkStart w:id="25" w:name="conclusion"/>
    <w:p>
      <w:pPr>
        <w:pStyle w:val="Heading2"/>
      </w:pPr>
      <w:r>
        <w:t xml:space="preserve">Conclusion</w:t>
      </w:r>
    </w:p>
    <w:p>
      <w:pPr>
        <w:pStyle w:val="FirstParagraph"/>
      </w:pPr>
      <w:r>
        <w:t xml:space="preserve">In conclusion, librarians in Metro Manila play a pivotal role in shaping the intellectual and cultural landscape of the Philippines. Their work reflects a unique blend of tradition and innovation, addressing both local needs and global trends. As the city continues to evolve as an urban center, the adaptability and dedication of its librarians will remain crucial to ensuring that information access remains inclusive, equitable, and transformative.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the Philippines Manila</dc:title>
  <dc:creator/>
  <cp:keywords/>
  <dcterms:created xsi:type="dcterms:W3CDTF">2026-07-23T08:13:01Z</dcterms:created>
  <dcterms:modified xsi:type="dcterms:W3CDTF">2026-07-23T08:13:01Z</dcterms:modified>
</cp:coreProperties>
</file>

<file path=docProps/custom.xml><?xml version="1.0" encoding="utf-8"?>
<Properties xmlns="http://schemas.openxmlformats.org/officeDocument/2006/custom-properties" xmlns:vt="http://schemas.openxmlformats.org/officeDocument/2006/docPropsVTypes"/>
</file>