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04b1686ad328320379315dd83824cea456f4cad"/>
    <w:p>
      <w:pPr>
        <w:pStyle w:val="Heading1"/>
      </w:pPr>
      <w:r>
        <w:t xml:space="preserve">Literature Review: The Role of Librarians in Saudi Arabia Jeddah</w:t>
      </w:r>
    </w:p>
    <w:bookmarkStart w:id="20" w:name="introduction"/>
    <w:p>
      <w:pPr>
        <w:pStyle w:val="Heading2"/>
      </w:pPr>
      <w:r>
        <w:t xml:space="preserve">Introduction</w:t>
      </w:r>
    </w:p>
    <w:p>
      <w:pPr>
        <w:pStyle w:val="FirstParagraph"/>
      </w:pPr>
      <w:r>
        <w:t xml:space="preserve">A Literature Review on the role of librarians in Saudi Arabia's Jeddah is essential to understand how these professionals adapt to cultural, technological, and societal changes. As a major city in the Kingdom of Saudi Arabia (KSA), Jeddah serves as a hub for education, research, and innovation. The evolving landscape of information management requires librarians to not only preserve knowledge but also act as facilitators of digital literacy and community engagement. This review explores existing scholarly works on librarians' roles in Jeddah, focusing on their challenges, contributions to education, and alignment with national initiatives like Vision 2030.</w:t>
      </w:r>
    </w:p>
    <w:bookmarkEnd w:id="20"/>
    <w:bookmarkStart w:id="21" w:name="Xd8109dc472f4305da5121050931c11778d9e4cb"/>
    <w:p>
      <w:pPr>
        <w:pStyle w:val="Heading2"/>
      </w:pPr>
      <w:r>
        <w:t xml:space="preserve">Historical Context of Librarianship in Saudi Arabia</w:t>
      </w:r>
    </w:p>
    <w:p>
      <w:pPr>
        <w:pStyle w:val="FirstParagraph"/>
      </w:pPr>
      <w:r>
        <w:t xml:space="preserve">The history of librarianship in Saudi Arabia is deeply rooted in the preservation of Islamic heritage and scholarly traditions. Early libraries, such as those established during the 19th century, were often private collections maintained by religious scholars or royal families. However, the modernization efforts post-1970s saw the emergence of public libraries and academic institutions like King Abdulaziz University (KAU) in Jeddah, which placed greater emphasis on librarian training and information science education.</w:t>
      </w:r>
    </w:p>
    <w:p>
      <w:pPr>
        <w:pStyle w:val="BodyText"/>
      </w:pPr>
      <w:r>
        <w:t xml:space="preserve">Studies such as Al-Mubarak (2015) highlight how Saudi librarians have transitioned from custodians of printed materials to dynamic professionals managing digital resources. This shift is particularly critical in Jeddah, where the influx of international students and researchers necessitates multilingual services and cross-cultural communication skills among librarians.</w:t>
      </w:r>
    </w:p>
    <w:bookmarkEnd w:id="21"/>
    <w:bookmarkStart w:id="22" w:name="X8597a73430cde42cd425c59551fa7ae7182a993"/>
    <w:p>
      <w:pPr>
        <w:pStyle w:val="Heading2"/>
      </w:pPr>
      <w:r>
        <w:t xml:space="preserve">Current Trends in Librarian Roles in Jeddah</w:t>
      </w:r>
    </w:p>
    <w:p>
      <w:pPr>
        <w:pStyle w:val="FirstParagraph"/>
      </w:pPr>
      <w:r>
        <w:t xml:space="preserve">In recent years, the role of librarians in Jeddah has expanded beyond traditional duties to include roles as digital curators, instructional designers, and community organizers. The rise of e-learning platforms and virtual libraries has transformed the way librarians interact with users. For example, King Abdulaziz Library in Jeddah now offers online access to global databases and hosts workshops on digital literacy for students and professionals.</w:t>
      </w:r>
    </w:p>
    <w:p>
      <w:pPr>
        <w:pStyle w:val="BodyText"/>
      </w:pPr>
      <w:r>
        <w:t xml:space="preserve">A 2021 study by Al-Saud et al. emphasizes the importance of cultural sensitivity in librarian training within Saudi Arabia. In Jeddah, where the population is diverse due to globalization, librarians must navigate religious norms while promoting access to global knowledge. This dual responsibility requires a nuanced understanding of Islamic values and modern educational trends.</w:t>
      </w:r>
    </w:p>
    <w:bookmarkEnd w:id="22"/>
    <w:bookmarkStart w:id="23" w:name="Xd682f06f9e9be3d80d276d8ca796b728d049ab5"/>
    <w:p>
      <w:pPr>
        <w:pStyle w:val="Heading2"/>
      </w:pPr>
      <w:r>
        <w:t xml:space="preserve">Challenges Faced by Librarians in Saudi Arabia Jeddah</w:t>
      </w:r>
    </w:p>
    <w:p>
      <w:pPr>
        <w:pStyle w:val="FirstParagraph"/>
      </w:pPr>
      <w:r>
        <w:t xml:space="preserve">Librarians in Jeddah, like their counterparts across Saudi Arabia, face several challenges. One major issue is the integration of technology into library services while respecting local norms. For instance, the use of AI-driven cataloging systems must align with Islamic ethical guidelines.</w:t>
      </w:r>
    </w:p>
    <w:p>
      <w:pPr>
        <w:pStyle w:val="BodyText"/>
      </w:pPr>
      <w:r>
        <w:t xml:space="preserve">Another challenge is resource allocation. Despite significant investments in infrastructure under Vision 2030, funding disparities between public and academic libraries in Jeddah have led to uneven service quality. A 2020 report by Al-Qahtani notes that librarians often struggle with outdated equipment and limited access to international journals, which hampers their ability to support research-oriented communities.</w:t>
      </w:r>
    </w:p>
    <w:p>
      <w:pPr>
        <w:pStyle w:val="BodyText"/>
      </w:pPr>
      <w:r>
        <w:t xml:space="preserve">Additionally, gender dynamics play a role in Jeddah’s librarian workforce. While the Saudi government has encouraged women’s participation in professional fields, traditional perceptions of librarianship as a "female-dominated" career can limit opportunities for men and create workplace stereotypes.</w:t>
      </w:r>
    </w:p>
    <w:bookmarkEnd w:id="23"/>
    <w:bookmarkStart w:id="24" w:name="opportunities-for-librarians-in-jeddah"/>
    <w:p>
      <w:pPr>
        <w:pStyle w:val="Heading2"/>
      </w:pPr>
      <w:r>
        <w:t xml:space="preserve">Opportunities for Librarians in Jeddah</w:t>
      </w:r>
    </w:p>
    <w:p>
      <w:pPr>
        <w:pStyle w:val="FirstParagraph"/>
      </w:pPr>
      <w:r>
        <w:t xml:space="preserve">The rapid digital transformation in Saudi Arabia presents unique opportunities for librarians in Jeddah. Initiatives like the National Library of Saudi Arabia and partnerships with international institutions have expanded access to global resources. For example, the King Salman International Centre for Arabic Language has collaborated with local libraries to digitize rare Islamic manuscripts, a task requiring specialized librarian expertise.</w:t>
      </w:r>
    </w:p>
    <w:p>
      <w:pPr>
        <w:pStyle w:val="BodyText"/>
      </w:pPr>
      <w:r>
        <w:t xml:space="preserve">Vision 2030 also emphasizes education and innovation, creating a demand for librarians who can design interactive learning environments. In Jeddah’s academic institutions, librarians are increasingly involved in developing open-access repositories and fostering research collaborations with global universities.</w:t>
      </w:r>
    </w:p>
    <w:bookmarkEnd w:id="24"/>
    <w:bookmarkStart w:id="25" w:name="conclusion"/>
    <w:p>
      <w:pPr>
        <w:pStyle w:val="Heading2"/>
      </w:pPr>
      <w:r>
        <w:t xml:space="preserve">Conclusion</w:t>
      </w:r>
    </w:p>
    <w:p>
      <w:pPr>
        <w:pStyle w:val="FirstParagraph"/>
      </w:pPr>
      <w:r>
        <w:t xml:space="preserve">This Literature Review underscores the evolving role of librarians in Saudi Arabia Jeddah, highlighting their critical position at the intersection of tradition and modernity. As Jeddah continues to grow as an educational and cultural epicenter, librarians must balance local values with global trends. Future research should focus on longitudinal studies tracking how librarian roles adapt to technological advancements and policy shifts under Vision 2030. By addressing challenges such as resource gaps and gender dynamics, librarians in Jeddah can further enhance their contributions to education, innovation, and community development in Saudi Arabia.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Saudi Arabia Jeddah</dc:title>
  <dc:creator/>
  <dc:language>en</dc:language>
  <cp:keywords/>
  <dcterms:created xsi:type="dcterms:W3CDTF">2026-07-23T20:53:48Z</dcterms:created>
  <dcterms:modified xsi:type="dcterms:W3CDTF">2026-07-23T20:53:48Z</dcterms:modified>
</cp:coreProperties>
</file>

<file path=docProps/custom.xml><?xml version="1.0" encoding="utf-8"?>
<Properties xmlns="http://schemas.openxmlformats.org/officeDocument/2006/custom-properties" xmlns:vt="http://schemas.openxmlformats.org/officeDocument/2006/docPropsVTypes"/>
</file>