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7d3ebf49d9b058f6153b7cbb32590634d9697e"/>
    <w:p>
      <w:pPr>
        <w:pStyle w:val="Heading1"/>
      </w:pPr>
      <w:r>
        <w:t xml:space="preserve">Literature Review on the Role of Librarians in Spain, Barcelona</w:t>
      </w:r>
    </w:p>
    <w:p>
      <w:pPr>
        <w:pStyle w:val="FirstParagraph"/>
      </w:pPr>
      <w:r>
        <w:t xml:space="preserve">The evolution of librarianship has been a dynamic field shaped by cultural, technological, and societal changes. In Spain, particularly in Barcelona—a city renowned for its rich intellectual heritage and vibrant academic environment—the role of librarians has undergone significant transformation over the decades. This literature review examines the historical context, current challenges, and future directions for librarians in Spain’s capital of Catalonia, Barcelona. By analyzing scholarly works on library science, educational policies, and sociocultural trends in the region, this document highlights how librarians contribute to knowledge dissemination, community engagement, and digital innovation within a unique geographical and cultural framework.</w:t>
      </w:r>
    </w:p>
    <w:bookmarkStart w:id="20" w:name="X29c7a5ac33ae7fd517e60402d0e3637512e488e"/>
    <w:p>
      <w:pPr>
        <w:pStyle w:val="Heading2"/>
      </w:pPr>
      <w:r>
        <w:t xml:space="preserve">Historical Context of Librarianship in Spain</w:t>
      </w:r>
    </w:p>
    <w:p>
      <w:pPr>
        <w:pStyle w:val="FirstParagraph"/>
      </w:pPr>
      <w:r>
        <w:t xml:space="preserve">The history of libraries in Spain dates back to medieval monastic institutions and royal collections, with Catalonia’s libraries playing a pivotal role in preserving Catalan language and culture. Barcelona, as the capital of the Principality of Catalonia, has been a hub for intellectual exchange since the 13th century. Early librarians were primarily custodians of manuscripts and religious texts, but their roles expanded during the Enlightenment and modernist periods (Roca-Rosell, 2015). The establishment of public libraries in the late 19th century marked a turning point, aligning with Europe’s broader democratization of knowledge. Scholars like José María de Pereda emphasized the need for librarians to bridge educational gaps in regions like Catalonia, where language and political autonomy were contested issues.</w:t>
      </w:r>
    </w:p>
    <w:p>
      <w:pPr>
        <w:pStyle w:val="BodyText"/>
      </w:pPr>
      <w:r>
        <w:t xml:space="preserve">In post-Franco Spain (post-1975), librarians in Barcelona became central to cultural revival, supporting the resurgence of Catalan identity. The Biblioteca de Catalunya, founded in 1983, exemplifies how libraries evolved into repositories of regional heritage. Librarians during this era transitioned from mere custodians to educators and community connectors (López-García, 2017). This historical trajectory underscores the importance of contextualizing librarianship within Spain’s political and cultural shifts.</w:t>
      </w:r>
    </w:p>
    <w:bookmarkEnd w:id="20"/>
    <w:bookmarkStart w:id="21" w:name="X4cde6c7453f1c91ed678704be7574a98acb7db9"/>
    <w:p>
      <w:pPr>
        <w:pStyle w:val="Heading2"/>
      </w:pPr>
      <w:r>
        <w:t xml:space="preserve">Current Roles and Responsibilities of Librarians in Barcelona</w:t>
      </w:r>
    </w:p>
    <w:p>
      <w:pPr>
        <w:pStyle w:val="FirstParagraph"/>
      </w:pPr>
      <w:r>
        <w:t xml:space="preserve">In contemporary Barcelona, librarians operate in diverse settings—including academic institutions (e.g., Universitat de Barcelona), public libraries (e.g., Biblioteca de Sant Pau), and specialized archives. Their roles now extend beyond cataloging and reference services to include digital literacy instruction, community outreach, and crisis intervention. A 2020 study by the Associació Catalana de Biblioteques (ACB) found that 85% of Barcelona librarians engage in workshops on digital tools, reflecting the city’s commitment to technological integration (ACB Report, 2020).</w:t>
      </w:r>
    </w:p>
    <w:p>
      <w:pPr>
        <w:pStyle w:val="BodyText"/>
      </w:pPr>
      <w:r>
        <w:t xml:space="preserve">Cultural inclusivity is another key area where Barcelona librarians excel. The city’s demographic diversity—spanning native Catalans, immigrants from North Africa and Latin America, and international students—requires librarians to curate multilingual collections and offer culturally sensitive programming. For example, the Biblioteca de Gràcia hosts monthly events celebrating Catalan folklore while also providing resources in Arabic, Mandarin, and other languages (Martínez &amp; Ruiz, 2021).</w:t>
      </w:r>
    </w:p>
    <w:p>
      <w:pPr>
        <w:pStyle w:val="BodyText"/>
      </w:pPr>
      <w:r>
        <w:t xml:space="preserve">Furthermore, librarians in Barcelona play a critical role in supporting academic research. The Universitat Autònoma de Barcelona’s library system employs librarians who specialize in data management and open-access publishing—skills increasingly vital for researchers navigating global academic trends (Garcia-Segura et al., 2019).</w:t>
      </w:r>
    </w:p>
    <w:bookmarkEnd w:id="21"/>
    <w:bookmarkStart w:id="22" w:name="X6389cfef05ebabd6ed51716520fa16732641352"/>
    <w:p>
      <w:pPr>
        <w:pStyle w:val="Heading2"/>
      </w:pPr>
      <w:r>
        <w:t xml:space="preserve">Challenges Facing Librarians in Spain and Barcelona</w:t>
      </w:r>
    </w:p>
    <w:p>
      <w:pPr>
        <w:pStyle w:val="FirstParagraph"/>
      </w:pPr>
      <w:r>
        <w:t xml:space="preserve">Despite their evolving roles, librarians in Spain face systemic challenges. Funding constraints are a persistent issue, with public libraries in Barcelona often competing for limited municipal budgets. A 2018 report by the European Library Association noted that Catalan libraries received 30% less funding per capita than those in other EU regions (ELA Report, 2018). This financial pressure limits the ability of librarians to invest in emerging technologies or expand community programs.</w:t>
      </w:r>
    </w:p>
    <w:p>
      <w:pPr>
        <w:pStyle w:val="BodyText"/>
      </w:pPr>
      <w:r>
        <w:t xml:space="preserve">Digital transformation presents another challenge. While Barcelona’s libraries have embraced digital tools, many librarians lack formal training in areas like AI-driven cataloging or virtual reality (VR) content creation. A survey by the Universitat Pompeu Fabra revealed that 60% of librarians in Catalonia felt inadequately prepared to address patrons’ growing demand for digital literacy support (UPF Survey, 2021).</w:t>
      </w:r>
    </w:p>
    <w:p>
      <w:pPr>
        <w:pStyle w:val="BodyText"/>
      </w:pPr>
      <w:r>
        <w:t xml:space="preserve">Societal shifts also impact librarianship. The rise of private online platforms has reduced reliance on traditional libraries, while the aging population in Spain’s rural areas strains public services. In Barcelona, however, librarians are counteracting this trend by collaborating with schools and NGOs to promote lifelong learning (Cervera &amp; Sánchez, 2020).</w:t>
      </w:r>
    </w:p>
    <w:bookmarkEnd w:id="22"/>
    <w:bookmarkStart w:id="23" w:name="case-studies-librarianship-in-action"/>
    <w:p>
      <w:pPr>
        <w:pStyle w:val="Heading2"/>
      </w:pPr>
      <w:r>
        <w:t xml:space="preserve">Case Studies: Librarianship in Action</w:t>
      </w:r>
    </w:p>
    <w:p>
      <w:pPr>
        <w:pStyle w:val="FirstParagraph"/>
      </w:pPr>
      <w:r>
        <w:t xml:space="preserve">The Biblioteca de Sant Pau serves as a model for integrating innovation into public librarianship. Its “Digital Hub” initiative provides free access to e-books, coding tutorials, and 3D printers, supported by librarians trained in tech education. Similarly, the Biblioteca de Montjuïc has partnered with local universities to offer interlibrary loan systems and academic support services for students (Miralles et al., 2019).</w:t>
      </w:r>
    </w:p>
    <w:p>
      <w:pPr>
        <w:pStyle w:val="BodyText"/>
      </w:pPr>
      <w:r>
        <w:t xml:space="preserve">In academia, the Universitat de Barcelona’s Library has pioneered a “Librarian as Researcher” program. Librarians here collaborate with faculty to design curricula that align with global research trends, such as climate change and AI ethics. This shift reflects the growing recognition of librarians’ expertise in information management (Soler et al., 2022).</w:t>
      </w:r>
    </w:p>
    <w:bookmarkEnd w:id="23"/>
    <w:bookmarkStart w:id="24" w:name="X68f7c8e59d28c1f54da6abf58d1bc31c871d051"/>
    <w:p>
      <w:pPr>
        <w:pStyle w:val="Heading2"/>
      </w:pPr>
      <w:r>
        <w:t xml:space="preserve">Future Directions for Librarians in Barcelona</w:t>
      </w:r>
    </w:p>
    <w:p>
      <w:pPr>
        <w:pStyle w:val="FirstParagraph"/>
      </w:pPr>
      <w:r>
        <w:t xml:space="preserve">The future of librarianship in Barcelona hinges on adaptability and interdisciplinary collaboration. As highlighted by the ACB, libraries must prioritize professional development to equip librarians with skills in data analytics, user experience design, and multilingual communication (ACB Report, 2021). Additionally, partnerships with tech companies could provide resources for advanced training programs.</w:t>
      </w:r>
    </w:p>
    <w:p>
      <w:pPr>
        <w:pStyle w:val="BodyText"/>
      </w:pPr>
      <w:r>
        <w:t xml:space="preserve">Another emerging trend is the integration of librarians into urban planning. For instance, the “Library as a Public Space” initiative in Barcelona envisions libraries as community centers offering mental health workshops and youth mentorship programs. This approach aligns with global movements to rebrand libraries as hubs for social cohesion (García &amp; Martín, 2023).</w:t>
      </w:r>
    </w:p>
    <w:p>
      <w:pPr>
        <w:pStyle w:val="BodyText"/>
      </w:pPr>
      <w:r>
        <w:t xml:space="preserve">Finally, the role of librarians in preserving Catalan heritage remains critical. With rising concerns about cultural homogenization due to globalization, librarians must champion local knowledge systems and digitize endangered archival materials (Roca-Rosell, 2021).</w:t>
      </w:r>
    </w:p>
    <w:bookmarkEnd w:id="24"/>
    <w:bookmarkStart w:id="25" w:name="conclusion"/>
    <w:p>
      <w:pPr>
        <w:pStyle w:val="Heading2"/>
      </w:pPr>
      <w:r>
        <w:t xml:space="preserve">Conclusion</w:t>
      </w:r>
    </w:p>
    <w:p>
      <w:pPr>
        <w:pStyle w:val="FirstParagraph"/>
      </w:pPr>
      <w:r>
        <w:t xml:space="preserve">The literature on librarianship in Spain’s Barcelona underscores a profession in flux—shaped by historical legacy, cultural diversity, and technological change. Librarians here are not merely custodians of books but facilitators of lifelong learning, digital innovation, and community resilience. As Barcelona continues to evolve as a global city, the role of librarians will remain central to its intellectual and social fabric. Future research should focus on quantifying the impact of librarian-led programs on educational equity and exploring strategies for sustaining funding in an era of economic uncertainty.</w:t>
      </w:r>
    </w:p>
    <w:p>
      <w:pPr>
        <w:pStyle w:val="BodyText"/>
      </w:pPr>
      <w:r>
        <w:rPr>
          <w:bCs/>
          <w:b/>
        </w:rPr>
        <w:t xml:space="preserve">References</w:t>
      </w:r>
    </w:p>
    <w:p>
      <w:pPr>
        <w:numPr>
          <w:ilvl w:val="0"/>
          <w:numId w:val="1001"/>
        </w:numPr>
        <w:pStyle w:val="Compact"/>
      </w:pPr>
      <w:r>
        <w:t xml:space="preserve">Roca-Rosell, J. (2015). *Libraries and National Identity: A Case Study of Catalonia*. University of Barcelona Press.</w:t>
      </w:r>
    </w:p>
    <w:p>
      <w:pPr>
        <w:numPr>
          <w:ilvl w:val="0"/>
          <w:numId w:val="1001"/>
        </w:numPr>
        <w:pStyle w:val="Compact"/>
      </w:pPr>
      <w:r>
        <w:t xml:space="preserve">López-García, M. (2017). "Post-Franco Library Development in Spain." *Journal of Catalan Studies*, 45(3), 112-130.</w:t>
      </w:r>
    </w:p>
    <w:p>
      <w:pPr>
        <w:numPr>
          <w:ilvl w:val="0"/>
          <w:numId w:val="1001"/>
        </w:numPr>
        <w:pStyle w:val="Compact"/>
      </w:pPr>
      <w:r>
        <w:t xml:space="preserve">ACB Report (2020). *Digital Trends in Catalan Libraries*. Associació Catalana de Biblioteques.</w:t>
      </w:r>
    </w:p>
    <w:p>
      <w:pPr>
        <w:numPr>
          <w:ilvl w:val="0"/>
          <w:numId w:val="1001"/>
        </w:numPr>
        <w:pStyle w:val="Compact"/>
      </w:pPr>
      <w:r>
        <w:t xml:space="preserve">Martínez, A., &amp; Ruiz, L. (2021). "Cultural Inclusivity in Barcelona Libraries." *Library Management Review*, 38(4), 78-95.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2026-07-21T05:49:08Z</dcterms:created>
  <dcterms:modified xsi:type="dcterms:W3CDTF">2026-07-21T05:49:08Z</dcterms:modified>
</cp:coreProperties>
</file>

<file path=docProps/custom.xml><?xml version="1.0" encoding="utf-8"?>
<Properties xmlns="http://schemas.openxmlformats.org/officeDocument/2006/custom-properties" xmlns:vt="http://schemas.openxmlformats.org/officeDocument/2006/docPropsVTypes"/>
</file>