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13a43a94e6710bfba24eb1e5dd9b252e448d540"/>
    <w:p>
      <w:pPr>
        <w:pStyle w:val="Heading1"/>
      </w:pPr>
      <w:r>
        <w:t xml:space="preserve">Literature Review: The Role of Librarians in Turkey Ankara</w:t>
      </w:r>
    </w:p>
    <w:p>
      <w:pPr>
        <w:pStyle w:val="FirstParagraph"/>
      </w:pPr>
      <w:r>
        <w:t xml:space="preserve">A literature review is a critical analysis of existing research and scholarly materials on a specific topic. In this context, the focus is on the evolving role of librarians in Turkey, with particular emphasis on Ankara, the capital city. This document synthesizes current academic discourse to highlight how librarians in Ankara navigate challenges, adapt to technological advancements, and contribute to education and community development within a unique cultural and political landscape.</w:t>
      </w:r>
    </w:p>
    <w:bookmarkStart w:id="20" w:name="X6c25431f60a0b770936740ad2b216ff30baef8b"/>
    <w:p>
      <w:pPr>
        <w:pStyle w:val="Heading2"/>
      </w:pPr>
      <w:r>
        <w:t xml:space="preserve">1. The Changing Role of Librarians in Turkey</w:t>
      </w:r>
    </w:p>
    <w:p>
      <w:pPr>
        <w:pStyle w:val="FirstParagraph"/>
      </w:pPr>
      <w:r>
        <w:t xml:space="preserve">The role of librarians has undergone significant transformation globally, driven by digitization, information overload, and shifting user expectations. In Turkey, this evolution is particularly pronounced due to the country's rapid modernization and the increasing demand for accessible knowledge resources. Librarians in Ankara are at the forefront of these changes, serving as both custodians of traditional library systems and innovators in digital information management.</w:t>
      </w:r>
    </w:p>
    <w:p>
      <w:pPr>
        <w:pStyle w:val="BodyText"/>
      </w:pPr>
      <w:r>
        <w:t xml:space="preserve">Studies by Turkish academic institutions, such as Ankara University and Hacettepe University, emphasize that librarians in Turkey now act as multifaceted professionals. They are not only responsible for cataloging and preserving physical collections but also for managing digital archives, providing research support to students and faculty, and facilitating access to global databases. This dual responsibility requires continuous professional development, which is increasingly prioritized in Ankara's library education programs.</w:t>
      </w:r>
    </w:p>
    <w:bookmarkEnd w:id="20"/>
    <w:bookmarkStart w:id="21" w:name="Xad1ba5a095a51bace52c93321e2c254274d91d6"/>
    <w:p>
      <w:pPr>
        <w:pStyle w:val="Heading2"/>
      </w:pPr>
      <w:r>
        <w:t xml:space="preserve">2. Librarianship in the Context of Turkey Ankara</w:t>
      </w:r>
    </w:p>
    <w:p>
      <w:pPr>
        <w:pStyle w:val="FirstParagraph"/>
      </w:pPr>
      <w:r>
        <w:t xml:space="preserve">Ankara, as the political and cultural heart of Turkey, hosts a diverse array of libraries ranging from public institutions to specialized academic and research centers. The Turkish Ministry of Culture and Tourism oversees national library policies, but local authorities in Ankara play a pivotal role in implementing these policies at the municipal level. Research indicates that librarians in Ankara are uniquely positioned to address the intersection of national priorities and local needs, such as promoting literacy among underprivileged communities or supporting STEM education initiatives.</w:t>
      </w:r>
    </w:p>
    <w:p>
      <w:pPr>
        <w:pStyle w:val="BodyText"/>
      </w:pPr>
      <w:r>
        <w:t xml:space="preserve">A 2023 study published by</w:t>
      </w:r>
      <w:r>
        <w:t xml:space="preserve"> </w:t>
      </w:r>
      <w:r>
        <w:rPr>
          <w:iCs/>
          <w:i/>
        </w:rPr>
        <w:t xml:space="preserve">Journal of Library and Information Services in Turkey</w:t>
      </w:r>
      <w:r>
        <w:t xml:space="preserve"> </w:t>
      </w:r>
      <w:r>
        <w:t xml:space="preserve">highlights how librarians in Ankara have adapted to the city's demographic diversity. For instance, libraries like the Ankara City Library (Ankara Büyükşehir Kitaplığı) offer multilingual resources and culturally inclusive programs to cater to immigrant populations. This adaptability underscores the importance of cultural competence in modern librarianship, a theme frequently explored in Turkish academic literature.</w:t>
      </w:r>
    </w:p>
    <w:bookmarkEnd w:id="21"/>
    <w:bookmarkStart w:id="22" w:name="challenges-faced-by-librarians-in-ankara"/>
    <w:p>
      <w:pPr>
        <w:pStyle w:val="Heading2"/>
      </w:pPr>
      <w:r>
        <w:t xml:space="preserve">3. Challenges Faced by Librarians in Ankara</w:t>
      </w:r>
    </w:p>
    <w:p>
      <w:pPr>
        <w:pStyle w:val="FirstParagraph"/>
      </w:pPr>
      <w:r>
        <w:t xml:space="preserve">Despite their critical role, librarians in Ankara face numerous challenges that mirror broader trends across Turkey. A recurring theme in the literature is the issue of funding and resource allocation. Many public libraries in Ankara struggle with insufficient budgets, leading to outdated technology and limited access to modern research tools. This problem is compounded by bureaucratic hurdles that delay infrastructure upgrades or staff training programs.</w:t>
      </w:r>
    </w:p>
    <w:p>
      <w:pPr>
        <w:pStyle w:val="BodyText"/>
      </w:pPr>
      <w:r>
        <w:t xml:space="preserve">Another significant challenge is the digital divide. While Ankara has a relatively high rate of internet penetration compared to other Turkish provinces, disparities persist between urban and rural areas within the city. Librarians must balance their traditional roles with efforts to bridge this gap, such as offering free Wi-Fi access or organizing digital literacy workshops for senior citizens.</w:t>
      </w:r>
    </w:p>
    <w:bookmarkEnd w:id="22"/>
    <w:bookmarkStart w:id="23" w:name="X9a402637ce7797911e3f8df29fc1099e23fa9bc"/>
    <w:p>
      <w:pPr>
        <w:pStyle w:val="Heading2"/>
      </w:pPr>
      <w:r>
        <w:t xml:space="preserve">4. Education and Training for Librarians in Turkey Ankara</w:t>
      </w:r>
    </w:p>
    <w:p>
      <w:pPr>
        <w:pStyle w:val="FirstParagraph"/>
      </w:pPr>
      <w:r>
        <w:t xml:space="preserve">The quality of librarianship in Ankara is closely tied to the education and training systems in place. The Turkish Library Association (TÜBİ) has been instrumental in shaping professional standards, but local initiatives in Ankara have further refined these practices. For example, the Ankara University Faculty of Communication offers a specialized master's program in library science that integrates courses on digital curation and open-access publishing.</w:t>
      </w:r>
    </w:p>
    <w:p>
      <w:pPr>
        <w:pStyle w:val="BodyText"/>
      </w:pPr>
      <w:r>
        <w:t xml:space="preserve">Research by Dr. Ayşe Yılmaz (2022) notes that librarians in Ankara are increasingly required to possess interdisciplinary skills, including data analysis, project management, and user experience design. This trend reflects the broader shift toward information literacy as a core competency for all citizens in the 21st century.</w:t>
      </w:r>
    </w:p>
    <w:bookmarkEnd w:id="23"/>
    <w:bookmarkStart w:id="24" w:name="X180a1924e2b0a50b97f23cb5d069901d15a9e35"/>
    <w:p>
      <w:pPr>
        <w:pStyle w:val="Heading2"/>
      </w:pPr>
      <w:r>
        <w:t xml:space="preserve">5. The Impact of Technology on Librarianship</w:t>
      </w:r>
    </w:p>
    <w:p>
      <w:pPr>
        <w:pStyle w:val="FirstParagraph"/>
      </w:pPr>
      <w:r>
        <w:t xml:space="preserve">The integration of technology into library services is a defining feature of modern librarianship. In Ankara, this transformation has been accelerated by government initiatives such as the "Smart Ankara" program, which aims to digitize public services across all sectors. Libraries have embraced technologies like RFID systems for inventory management and AI-driven chatbots for user support.</w:t>
      </w:r>
    </w:p>
    <w:p>
      <w:pPr>
        <w:pStyle w:val="BodyText"/>
      </w:pPr>
      <w:r>
        <w:t xml:space="preserve">However, the rapid pace of technological change also poses challenges. A 2021 report by the Ankara Metropolitan Municipality found that many librarians feel inadequately trained to implement emerging tools, such as virtual reality (VR) or augmented reality (AR) in educational programs. This gap highlights the need for ongoing professional development tailored to Ankara's unique technological landscape.</w:t>
      </w:r>
    </w:p>
    <w:bookmarkEnd w:id="24"/>
    <w:bookmarkStart w:id="25" w:name="X441480f0a5eb9f58bc5958b216194ce0be051d0"/>
    <w:p>
      <w:pPr>
        <w:pStyle w:val="Heading2"/>
      </w:pPr>
      <w:r>
        <w:t xml:space="preserve">6. Future Directions for Librarians in Ankara</w:t>
      </w:r>
    </w:p>
    <w:p>
      <w:pPr>
        <w:pStyle w:val="FirstParagraph"/>
      </w:pPr>
      <w:r>
        <w:t xml:space="preserve">The literature review suggests that the future of librarianship in Ankara will depend on several key factors. First, there is a growing need for collaboration between libraries, academia, and local government to address systemic issues like funding and digital inclusion. Second, librarians must continue to innovate by leveraging technology to enhance user engagement and accessibility.</w:t>
      </w:r>
    </w:p>
    <w:p>
      <w:pPr>
        <w:pStyle w:val="BodyText"/>
      </w:pPr>
      <w:r>
        <w:t xml:space="preserve">Additionally, the role of librarians as advocates for intellectual freedom and cultural preservation will become even more critical in the context of Turkey's evolving political climate. As noted in a 2023 article from the</w:t>
      </w:r>
      <w:r>
        <w:t xml:space="preserve"> </w:t>
      </w:r>
      <w:r>
        <w:rPr>
          <w:iCs/>
          <w:i/>
        </w:rPr>
        <w:t xml:space="preserve">Ankara Library Journal</w:t>
      </w:r>
      <w:r>
        <w:t xml:space="preserve">, "Librarians are not merely custodians of books—they are guardians of knowledge, democracy, and diversity."</w:t>
      </w:r>
    </w:p>
    <w:bookmarkEnd w:id="25"/>
    <w:bookmarkStart w:id="26" w:name="conclusion"/>
    <w:p>
      <w:pPr>
        <w:pStyle w:val="Heading2"/>
      </w:pPr>
      <w:r>
        <w:t xml:space="preserve">Conclusion</w:t>
      </w:r>
    </w:p>
    <w:p>
      <w:pPr>
        <w:pStyle w:val="FirstParagraph"/>
      </w:pPr>
      <w:r>
        <w:t xml:space="preserve">In conclusion, the literature review on librarians in Turkey Ankara reveals a dynamic field shaped by global trends and local realities. Librarians here navigate complex challenges while embracing opportunities for innovation. Their work is essential not only to the academic community but also to the broader social fabric of Ankara. As Turkey continues its journey toward modernization, the role of librarians will remain central to ensuring equitable access to information and fostering lifelong learning.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Turkey Ankara</dc:title>
  <dc:creator/>
  <dc:language>en</dc:language>
  <cp:keywords/>
  <dcterms:created xsi:type="dcterms:W3CDTF">2026-07-21T10:34:48Z</dcterms:created>
  <dcterms:modified xsi:type="dcterms:W3CDTF">2026-07-21T10:34:48Z</dcterms:modified>
</cp:coreProperties>
</file>

<file path=docProps/custom.xml><?xml version="1.0" encoding="utf-8"?>
<Properties xmlns="http://schemas.openxmlformats.org/officeDocument/2006/custom-properties" xmlns:vt="http://schemas.openxmlformats.org/officeDocument/2006/docPropsVTypes"/>
</file>