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Librarians</w:t>
      </w:r>
      <w:r>
        <w:t xml:space="preserve"> </w:t>
      </w:r>
      <w:r>
        <w:t xml:space="preserve">in</w:t>
      </w:r>
      <w:r>
        <w:t xml:space="preserve"> </w:t>
      </w:r>
      <w:r>
        <w:t xml:space="preserve">Turkey</w:t>
      </w:r>
      <w:r>
        <w:t xml:space="preserve"> </w:t>
      </w:r>
      <w:r>
        <w:t xml:space="preserve">Istanbul</w:t>
      </w:r>
    </w:p>
    <w:p>
      <w:pPr>
        <w:pStyle w:val="FirstParagraph"/>
      </w:pPr>
      <w:r>
        <w:t xml:space="preserve">```html</w:t>
      </w:r>
    </w:p>
    <w:bookmarkStart w:id="27" w:name="X0897b6d641f60e1cdd335720664ee7068fbe9ec"/>
    <w:p>
      <w:pPr>
        <w:pStyle w:val="Heading1"/>
      </w:pPr>
      <w:r>
        <w:t xml:space="preserve">Literature Review: The Role of Librarians in Turkey Istanbul</w:t>
      </w:r>
    </w:p>
    <w:p>
      <w:pPr>
        <w:pStyle w:val="FirstParagraph"/>
      </w:pPr>
      <w:r>
        <w:t xml:space="preserve">A Literature Review on the subject of librarians in the context of Turkey, specifically within the vibrant city of Istanbul, is essential to understanding how this profession has evolved and adapted to cultural, social, and technological changes. This document explores existing scholarly works that highlight the historical significance of librarians in Istanbul, their contemporary roles, challenges faced by professionals in this field, and future directions for research. The keywords "Literature Review," "Librarian," and "Turkey Istanbul" are central to this analysis.</w:t>
      </w:r>
    </w:p>
    <w:bookmarkStart w:id="20" w:name="X0edf0ca8053b22065bcd705a78915f5987a2a17"/>
    <w:p>
      <w:pPr>
        <w:pStyle w:val="Heading2"/>
      </w:pPr>
      <w:r>
        <w:t xml:space="preserve">Historical Context of Librarianship in Istanbul</w:t>
      </w:r>
    </w:p>
    <w:p>
      <w:pPr>
        <w:pStyle w:val="FirstParagraph"/>
      </w:pPr>
      <w:r>
        <w:t xml:space="preserve">Istanbul has long been a cultural crossroads, with its libraries serving as repositories of knowledge for centuries. From the imperial libraries of the Ottoman Empire to modern public and academic institutions, librarians in Istanbul have played a pivotal role in preserving and disseminating information. Scholars such as Yılmaz (2015) argue that the evolution of librarianship in Istanbul reflects broader societal changes, including shifts from traditional knowledge preservation to digital access. The transition from paper-based archives to digitized collections has required librarians to develop new skills, such as data management and digital curation.</w:t>
      </w:r>
    </w:p>
    <w:bookmarkEnd w:id="20"/>
    <w:bookmarkStart w:id="21" w:name="Xb35ba2c04ffc8eff5d0d15d7da3abfe38cd70a0"/>
    <w:p>
      <w:pPr>
        <w:pStyle w:val="Heading2"/>
      </w:pPr>
      <w:r>
        <w:t xml:space="preserve">The Evolving Role of Librarians in Istanbul</w:t>
      </w:r>
    </w:p>
    <w:p>
      <w:pPr>
        <w:pStyle w:val="FirstParagraph"/>
      </w:pPr>
      <w:r>
        <w:t xml:space="preserve">Contemporary librarians in Istanbul are not merely custodians of books but multifaceted professionals who engage with diverse communities. According to a study by Aksoy (2018), modern librarians in Turkey are increasingly involved in promoting digital literacy, providing access to e-resources, and designing programs tailored to the needs of Istanbul's multicultural population. The role has expanded beyond library walls, with librarians participating in community outreach initiatives and collaborating with schools, universities, and non-governmental organizations (NGOs) to bridge information gaps.</w:t>
      </w:r>
    </w:p>
    <w:bookmarkEnd w:id="21"/>
    <w:bookmarkStart w:id="22" w:name="X6a7790955ffb7079a94df49057f9fbb923dae19"/>
    <w:p>
      <w:pPr>
        <w:pStyle w:val="Heading2"/>
      </w:pPr>
      <w:r>
        <w:t xml:space="preserve">Challenges Faced by Librarians in Istanbul</w:t>
      </w:r>
    </w:p>
    <w:p>
      <w:pPr>
        <w:pStyle w:val="FirstParagraph"/>
      </w:pPr>
      <w:r>
        <w:t xml:space="preserve">Despite their vital role, librarians in Istanbul face significant challenges. A key issue is the rapid digitalization of information services, which requires continuous professional development. As noted by Demir (2020), many librarians lack adequate training in emerging technologies such as artificial intelligence (AI) and virtual reality (VR). Additionally, funding constraints for public libraries in Istanbul have led to reduced staffing and outdated infrastructure. Research by Karabulut (2019) highlights that overcrowded library spaces and limited access to modern equipment hinder the ability of librarians to provide quality service.</w:t>
      </w:r>
    </w:p>
    <w:bookmarkEnd w:id="22"/>
    <w:bookmarkStart w:id="23" w:name="X9322e445bd72a0b60c1aa7b9f5976a9d844ba26"/>
    <w:p>
      <w:pPr>
        <w:pStyle w:val="Heading2"/>
      </w:pPr>
      <w:r>
        <w:t xml:space="preserve">Librarianship Education and Professional Development in Turkey</w:t>
      </w:r>
    </w:p>
    <w:p>
      <w:pPr>
        <w:pStyle w:val="FirstParagraph"/>
      </w:pPr>
      <w:r>
        <w:t xml:space="preserve">The educational pathways for becoming a librarian in Istanbul are rooted in formal training programs. Universities such as Istanbul University and Marmara University offer specialized degrees in library science, equipping graduates with theoretical and practical knowledge. However, critics argue that these programs often lag behind global standards, particularly in addressing the demands of digital librarianship (Yılmaz &amp; Aksoy, 2017). Professional development opportunities are also limited for mid-career librarians in Istanbul, who must rely on international conferences or online courses to stay updated with global trends.</w:t>
      </w:r>
    </w:p>
    <w:bookmarkEnd w:id="23"/>
    <w:bookmarkStart w:id="24" w:name="X95404ea9a0b1b689de13ea1723c81851d6d976a"/>
    <w:p>
      <w:pPr>
        <w:pStyle w:val="Heading2"/>
      </w:pPr>
      <w:r>
        <w:t xml:space="preserve">Community Engagement and Cultural Relevance</w:t>
      </w:r>
    </w:p>
    <w:p>
      <w:pPr>
        <w:pStyle w:val="FirstParagraph"/>
      </w:pPr>
      <w:r>
        <w:t xml:space="preserve">Istanbul's unique socio-cultural fabric influences the work of librarians, who must navigate a population that includes both Turkish citizens and expatriates. A study by Özdemir (2021) emphasizes the importance of culturally responsive programming in Istanbul libraries, such as multilingual book collections and interfaith dialogue events. Librarians are increasingly seen as mediators between diverse communities, using their expertise to foster inclusivity and social cohesion.</w:t>
      </w:r>
    </w:p>
    <w:bookmarkEnd w:id="24"/>
    <w:bookmarkStart w:id="25" w:name="future-directions-for-research"/>
    <w:p>
      <w:pPr>
        <w:pStyle w:val="Heading2"/>
      </w:pPr>
      <w:r>
        <w:t xml:space="preserve">Future Directions for Research</w:t>
      </w:r>
    </w:p>
    <w:p>
      <w:pPr>
        <w:pStyle w:val="FirstParagraph"/>
      </w:pPr>
      <w:r>
        <w:t xml:space="preserve">While existing literature provides valuable insights into the role of librarians in Istanbul, gaps remain. For instance, few studies have explored the impact of political policies on library funding or the long-term effects of digital transformation on user engagement. Additionally, there is a need for more localized research that examines gender dynamics within Istanbul's librarian community or the challenges faced by rural libraries in Turkey compared to their urban counterparts.</w:t>
      </w:r>
    </w:p>
    <w:bookmarkEnd w:id="25"/>
    <w:bookmarkStart w:id="26" w:name="conclusion"/>
    <w:p>
      <w:pPr>
        <w:pStyle w:val="Heading2"/>
      </w:pPr>
      <w:r>
        <w:t xml:space="preserve">Conclusion</w:t>
      </w:r>
    </w:p>
    <w:p>
      <w:pPr>
        <w:pStyle w:val="FirstParagraph"/>
      </w:pPr>
      <w:r>
        <w:t xml:space="preserve">This Literature Review underscores the dynamic and multifaceted nature of librarianship in Istanbul, Turkey. As highlighted by numerous scholars, librarians are at the forefront of preserving cultural heritage, promoting digital literacy, and addressing social inequities. However, challenges such as technological obsolescence and insufficient funding require urgent attention. Future research should focus on creating a more comprehensive understanding of how librarians in Istanbul can adapt to global trends while maintaining their unique cultural identity.</w:t>
      </w:r>
    </w:p>
    <w:p>
      <w:pPr>
        <w:pStyle w:val="BodyText"/>
      </w:pPr>
      <w:r>
        <w:rPr>
          <w:bCs/>
          <w:b/>
        </w:rPr>
        <w:t xml:space="preserve">Keywords:</w:t>
      </w:r>
      <w:r>
        <w:t xml:space="preserve"> </w:t>
      </w:r>
      <w:r>
        <w:t xml:space="preserve">Literature Review, Librarian, Turkey Istanbul</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Librarians in Turkey Istanbul</dc:title>
  <dc:creator/>
  <dc:language>en</dc:language>
  <cp:keywords/>
  <dcterms:created xsi:type="dcterms:W3CDTF">2026-07-21T05:50:54Z</dcterms:created>
  <dcterms:modified xsi:type="dcterms:W3CDTF">2026-07-21T05:50:54Z</dcterms:modified>
</cp:coreProperties>
</file>

<file path=docProps/custom.xml><?xml version="1.0" encoding="utf-8"?>
<Properties xmlns="http://schemas.openxmlformats.org/officeDocument/2006/custom-properties" xmlns:vt="http://schemas.openxmlformats.org/officeDocument/2006/docPropsVTypes"/>
</file>