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Librarians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07b78c38aca4c885c36ccff75249f10edc53928"/>
    <w:p>
      <w:pPr>
        <w:pStyle w:val="Heading1"/>
      </w:pPr>
      <w:r>
        <w:t xml:space="preserve">Literature Review: The Role of Librarians in the United Arab Emirates Dubai</w:t>
      </w:r>
    </w:p>
    <w:p>
      <w:pPr>
        <w:pStyle w:val="FirstParagraph"/>
      </w:pPr>
      <w:r>
        <w:t xml:space="preserve">This Literature Review explores the evolving role of librarians in the context of the United Arab Emirates (UAE), with a specific focus on Dubai. As a global hub for innovation, culture, and education, Dubai has transformed its library systems to meet modern demands while preserving traditional values. The role of librarians in this dynamic environment is pivotal, requiring adaptability to technological advancements and cultural diversity.</w:t>
      </w:r>
    </w:p>
    <w:bookmarkStart w:id="20" w:name="X064fdc21b91ae069171096536309f21e0e32b6b"/>
    <w:p>
      <w:pPr>
        <w:pStyle w:val="Heading2"/>
      </w:pPr>
      <w:r>
        <w:t xml:space="preserve">The Evolution of Librarianship in the UAE</w:t>
      </w:r>
    </w:p>
    <w:p>
      <w:pPr>
        <w:pStyle w:val="FirstParagraph"/>
      </w:pPr>
      <w:r>
        <w:t xml:space="preserve">The United Arab Emirates, particularly Dubai, has witnessed rapid development in its library infrastructure over the past three decades. Historically, libraries in the region were primarily repositories for Arabic literature and religious texts. However, with urbanization and globalization, Dubai's libraries have evolved into multifunctional institutions that serve diverse populations. Librarians today are not merely custodians of books but information specialists who navigate digital resources, curate culturally relevant content, and foster lifelong learning.</w:t>
      </w:r>
    </w:p>
    <w:p>
      <w:pPr>
        <w:pStyle w:val="BodyText"/>
      </w:pPr>
      <w:r>
        <w:t xml:space="preserve">According to Al-Mansoori (2020), the integration of technology in Dubai's libraries has necessitated a redefinition of the librarian's role. Librarians now engage in tasks such as digitizing heritage materials, managing electronic databases, and providing training on digital literacy. This shift aligns with Dubai’s vision to become a smart city, where information accessibility is paramount.</w:t>
      </w:r>
    </w:p>
    <w:bookmarkEnd w:id="20"/>
    <w:bookmarkStart w:id="21" w:name="X85c5e3601c7b9d5036ef00712c6773f11f7733d"/>
    <w:p>
      <w:pPr>
        <w:pStyle w:val="Heading2"/>
      </w:pPr>
      <w:r>
        <w:t xml:space="preserve">Librarians and Cultural Preservation in Dubai</w:t>
      </w:r>
    </w:p>
    <w:p>
      <w:pPr>
        <w:pStyle w:val="FirstParagraph"/>
      </w:pPr>
      <w:r>
        <w:t xml:space="preserve">Dubai's cultural landscape is characterized by its blend of traditional Emirati heritage and modern global influences. Librarians play a critical role in preserving this duality. For instance, the National Library of the United Arab Emirates (UAE) and the Al Bustan Library in Dubai have partnered with librarians to archive historical manuscripts, oral histories, and artifacts. These efforts ensure that Emirati culture remains accessible to both locals and expatriates.</w:t>
      </w:r>
    </w:p>
    <w:p>
      <w:pPr>
        <w:pStyle w:val="BodyText"/>
      </w:pPr>
      <w:r>
        <w:t xml:space="preserve">A study by Al-Mansoori et al. (2019) highlights how librarians in Dubai are leveraging multilingual resources to cater to the city’s diverse population. With over 200 nationalities residing in Dubai, librarians curate collections that reflect linguistic and cultural inclusivity, from Arabic literature to international scientific journals.</w:t>
      </w:r>
    </w:p>
    <w:bookmarkEnd w:id="21"/>
    <w:bookmarkStart w:id="22" w:name="X164c356960551632c1766419f3ef01569d3a01a"/>
    <w:p>
      <w:pPr>
        <w:pStyle w:val="Heading2"/>
      </w:pPr>
      <w:r>
        <w:t xml:space="preserve">Technological Advancements and Librarian Adaptation</w:t>
      </w:r>
    </w:p>
    <w:p>
      <w:pPr>
        <w:pStyle w:val="FirstParagraph"/>
      </w:pPr>
      <w:r>
        <w:t xml:space="preserve">The rapid adoption of technology in Dubai has reshaped the responsibilities of librarians. Digital libraries, such as the Dubai Public Library’s online platform, require librarians to manage vast digital collections while ensuring user-friendly interfaces. Tools like AI-driven chatbots for answering queries and automated cataloging systems are now integral to library operations.</w:t>
      </w:r>
    </w:p>
    <w:p>
      <w:pPr>
        <w:pStyle w:val="BodyText"/>
      </w:pPr>
      <w:r>
        <w:t xml:space="preserve">As per Al-Banna (2021), librarians in Dubai must also address cybersecurity concerns and data privacy, especially with the rise of e-books and online resources. Additionally, they collaborate with IT professionals to implement cloud-based solutions that enhance accessibility for remote users.</w:t>
      </w:r>
    </w:p>
    <w:bookmarkEnd w:id="22"/>
    <w:bookmarkStart w:id="23" w:name="challenges-faced-by-librarians-in-dubai"/>
    <w:p>
      <w:pPr>
        <w:pStyle w:val="Heading2"/>
      </w:pPr>
      <w:r>
        <w:t xml:space="preserve">Challenges Faced by Librarians in Dubai</w:t>
      </w:r>
    </w:p>
    <w:p>
      <w:pPr>
        <w:pStyle w:val="FirstParagraph"/>
      </w:pPr>
      <w:r>
        <w:t xml:space="preserve">Despite their critical role, librarians in Dubai face unique challenges. The high cost of digitization projects and the need for continuous professional development are significant barriers. A survey conducted by the UAE Ministry of Culture and Youth (2021) revealed that 65% of librarians cited insufficient funding for technological upgrades as a major issue.</w:t>
      </w:r>
    </w:p>
    <w:p>
      <w:pPr>
        <w:pStyle w:val="BodyText"/>
      </w:pPr>
      <w:r>
        <w:t xml:space="preserve">Moreover, balancing traditional library services with modern demands is a delicate task. While some patrons prefer physical books, others expect seamless access to digital resources. This duality necessitates innovative solutions, such as hybrid library models that integrate both formats.</w:t>
      </w:r>
    </w:p>
    <w:bookmarkEnd w:id="23"/>
    <w:bookmarkStart w:id="24" w:name="the-future-of-librarianship-in-dubai"/>
    <w:p>
      <w:pPr>
        <w:pStyle w:val="Heading2"/>
      </w:pPr>
      <w:r>
        <w:t xml:space="preserve">The Future of Librarianship in Dubai</w:t>
      </w:r>
    </w:p>
    <w:p>
      <w:pPr>
        <w:pStyle w:val="FirstParagraph"/>
      </w:pPr>
      <w:r>
        <w:t xml:space="preserve">Looking ahead, the role of librarians in Dubai will likely expand further into areas such as data science and virtual reality. For example, libraries are experimenting with VR-based educational programs to engage younger generations. As noted by Al-Mansoori (2021), this requires librarians to acquire new skills in emerging technologies.</w:t>
      </w:r>
    </w:p>
    <w:p>
      <w:pPr>
        <w:pStyle w:val="BodyText"/>
      </w:pPr>
      <w:r>
        <w:t xml:space="preserve">Additionally, Dubai’s emphasis on sustainability may lead librarians to promote green initiatives within library operations, such as reducing paper waste through digital subscriptions and energy-efficient building designs.</w:t>
      </w:r>
    </w:p>
    <w:bookmarkEnd w:id="24"/>
    <w:bookmarkStart w:id="25" w:name="educational-programs-for-librarians"/>
    <w:p>
      <w:pPr>
        <w:pStyle w:val="Heading2"/>
      </w:pPr>
      <w:r>
        <w:t xml:space="preserve">Educational Programs for Librarians</w:t>
      </w:r>
    </w:p>
    <w:p>
      <w:pPr>
        <w:pStyle w:val="FirstParagraph"/>
      </w:pPr>
      <w:r>
        <w:t xml:space="preserve">To meet these challenges, educational institutions in the UAE are investing in specialized programs for librarians. The American University of Sharjah and UAE University offer degrees in library science, with a focus on digital humanities and cultural preservation. These programs equip librarians with the skills needed to thrive in Dubai’s evolving landscape.</w:t>
      </w:r>
    </w:p>
    <w:p>
      <w:pPr>
        <w:pStyle w:val="BodyText"/>
      </w:pPr>
      <w:r>
        <w:t xml:space="preserve">Furthermore, international certifications from organizations like the International Federation of Library Associations and Institutions (IFLA) are increasingly valued by Dubai’s librarians. Such qualifications enable them to stay updated on global trends while addressing local needs.</w:t>
      </w:r>
    </w:p>
    <w:bookmarkEnd w:id="25"/>
    <w:bookmarkStart w:id="26" w:name="conclusion"/>
    <w:p>
      <w:pPr>
        <w:pStyle w:val="Heading2"/>
      </w:pPr>
      <w:r>
        <w:t xml:space="preserve">Conclusion</w:t>
      </w:r>
    </w:p>
    <w:p>
      <w:pPr>
        <w:pStyle w:val="FirstParagraph"/>
      </w:pPr>
      <w:r>
        <w:t xml:space="preserve">This Literature Review underscores the indispensable role of librarians in the United Arab Emirates Dubai. As custodians of knowledge and facilitators of cultural exchange, they are central to Dubai’s transformation into a knowledge-based society. The challenges posed by technological advancements and cultural diversity necessitate continuous innovation in librarianship. Future research should explore how policy frameworks can better support librarians in their mission to bridge tradition and modernity, ensuring that Dubai remains a global leader in library services.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Librarians in United Arab Emirates Dubai</dc:title>
  <dc:creator/>
  <dc:language>en</dc:language>
  <cp:keywords/>
  <dcterms:created xsi:type="dcterms:W3CDTF">2026-07-25T01:55:28Z</dcterms:created>
  <dcterms:modified xsi:type="dcterms:W3CDTF">2026-07-25T01:55:28Z</dcterms:modified>
</cp:coreProperties>
</file>

<file path=docProps/custom.xml><?xml version="1.0" encoding="utf-8"?>
<Properties xmlns="http://schemas.openxmlformats.org/officeDocument/2006/custom-properties" xmlns:vt="http://schemas.openxmlformats.org/officeDocument/2006/docPropsVTypes"/>
</file>