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5935333f6851470d5b15aa7866415a7a625b72a"/>
    <w:p>
      <w:pPr>
        <w:pStyle w:val="Heading1"/>
      </w:pPr>
      <w:r>
        <w:t xml:space="preserve">Literature Review: The Role of Librarians in United States Houston</w:t>
      </w:r>
    </w:p>
    <w:bookmarkStart w:id="20" w:name="introduction"/>
    <w:p>
      <w:pPr>
        <w:pStyle w:val="Heading2"/>
      </w:pPr>
      <w:r>
        <w:t xml:space="preserve">Introduction</w:t>
      </w:r>
    </w:p>
    <w:p>
      <w:pPr>
        <w:pStyle w:val="FirstParagraph"/>
      </w:pPr>
      <w:r>
        <w:t xml:space="preserve">The role of the librarian has evolved significantly over the past century, transitioning from custodians of print collections to dynamic facilitators of information and community engagement. In the context of</w:t>
      </w:r>
      <w:r>
        <w:t xml:space="preserve"> </w:t>
      </w:r>
      <w:r>
        <w:rPr>
          <w:bCs/>
          <w:b/>
        </w:rPr>
        <w:t xml:space="preserve">United States Houston</w:t>
      </w:r>
      <w:r>
        <w:t xml:space="preserve">, a city characterized by its cultural diversity, economic dynamism, and rapidly advancing technological landscape, librarians occupy a pivotal position in shaping educational outcomes, fostering civic participation, and addressing the unique needs of an urban population. This literature review explores existing research on the multifaceted responsibilities of</w:t>
      </w:r>
      <w:r>
        <w:t xml:space="preserve"> </w:t>
      </w:r>
      <w:r>
        <w:rPr>
          <w:bCs/>
          <w:b/>
        </w:rPr>
        <w:t xml:space="preserve">librarians</w:t>
      </w:r>
      <w:r>
        <w:t xml:space="preserve"> </w:t>
      </w:r>
      <w:r>
        <w:t xml:space="preserve">within the framework of Houston’s sociocultural environment. It synthesizes scholarly insights on their challenges, innovations, and contributions to community development while highlighting gaps in current knowledge that warrant further investigation.</w:t>
      </w:r>
    </w:p>
    <w:bookmarkEnd w:id="20"/>
    <w:bookmarkStart w:id="21" w:name="X7f5645e1121cc50a16716ec63fa0076683952bd"/>
    <w:p>
      <w:pPr>
        <w:pStyle w:val="Heading2"/>
      </w:pPr>
      <w:r>
        <w:t xml:space="preserve">The Role of Librarians in Urban Communities: A Focus on Houston</w:t>
      </w:r>
    </w:p>
    <w:p>
      <w:pPr>
        <w:pStyle w:val="FirstParagraph"/>
      </w:pPr>
      <w:r>
        <w:t xml:space="preserve">In urban centers like</w:t>
      </w:r>
      <w:r>
        <w:t xml:space="preserve"> </w:t>
      </w:r>
      <w:r>
        <w:rPr>
          <w:bCs/>
          <w:b/>
        </w:rPr>
        <w:t xml:space="preserve">United States Houston</w:t>
      </w:r>
      <w:r>
        <w:t xml:space="preserve">, librarians serve as linchpins of public education and cultural preservation. According to Smith (2018), urban librarians are tasked with bridging the digital divide by providing equitable access to technology, resources, and lifelong learning opportunities. In Houston, this mission is amplified by the city’s status as a multicultural hub, home to over 2.3 million residents from diverse ethnic and socioeconomic backgrounds (U.S. Census Bureau, 2021). Studies such as those conducted by the Houston Public Library Foundation emphasize that librarians in this region act not only as information specialists but also as community advocates, working closely with local organizations to address issues like literacy gaps and social inequities.</w:t>
      </w:r>
    </w:p>
    <w:p>
      <w:pPr>
        <w:pStyle w:val="BodyText"/>
      </w:pPr>
      <w:r>
        <w:t xml:space="preserve">Research by García (2020) further highlights how librarians in Houston are increasingly involved in programming tailored to underserved populations, such as refugee communities and low-income families. These initiatives align with broader goals of creating inclusive spaces that reflect the city’s pluralistic identity. The literature underscores the critical role of</w:t>
      </w:r>
      <w:r>
        <w:t xml:space="preserve"> </w:t>
      </w:r>
      <w:r>
        <w:rPr>
          <w:bCs/>
          <w:b/>
        </w:rPr>
        <w:t xml:space="preserve">librarians</w:t>
      </w:r>
      <w:r>
        <w:t xml:space="preserve"> </w:t>
      </w:r>
      <w:r>
        <w:t xml:space="preserve">in fostering civic engagement through events like town halls, cultural festivals, and workshops on digital literacy.</w:t>
      </w:r>
    </w:p>
    <w:bookmarkEnd w:id="21"/>
    <w:bookmarkStart w:id="22" w:name="challenges-facing-librarians-in-houston"/>
    <w:p>
      <w:pPr>
        <w:pStyle w:val="Heading2"/>
      </w:pPr>
      <w:r>
        <w:t xml:space="preserve">Challenges Facing Librarians in Houston</w:t>
      </w:r>
    </w:p>
    <w:p>
      <w:pPr>
        <w:pStyle w:val="FirstParagraph"/>
      </w:pPr>
      <w:r>
        <w:t xml:space="preserve">Despite their vital contributions, librarians in</w:t>
      </w:r>
      <w:r>
        <w:t xml:space="preserve"> </w:t>
      </w:r>
      <w:r>
        <w:rPr>
          <w:bCs/>
          <w:b/>
        </w:rPr>
        <w:t xml:space="preserve">United States Houston</w:t>
      </w:r>
      <w:r>
        <w:t xml:space="preserve"> </w:t>
      </w:r>
      <w:r>
        <w:t xml:space="preserve">encounter distinct challenges. A 2019 report by the American Library Association (ALA) identified funding constraints as a persistent barrier to expanding services, particularly in underserved neighborhoods. In addition, the rapid adoption of digital technologies has placed pressure on librarians to continually upskill while managing limited budgets. Houston’s rapidly growing population also necessitates innovative approaches to space utilization and service delivery.</w:t>
      </w:r>
    </w:p>
    <w:p>
      <w:pPr>
        <w:pStyle w:val="BodyText"/>
      </w:pPr>
      <w:r>
        <w:t xml:space="preserve">Moreover, the pandemic has exacerbated existing challenges by shifting demand toward virtual services. A 2021 study by Nguyen et al. found that librarians in Houston had to rapidly adapt to providing online resources, virtual tutoring, and remote access to databases—a shift that required significant training and investment in digital infrastructure.</w:t>
      </w:r>
    </w:p>
    <w:bookmarkEnd w:id="22"/>
    <w:bookmarkStart w:id="23" w:name="X799e6f52e89e07718627df6d9aae22b3dc72e19"/>
    <w:p>
      <w:pPr>
        <w:pStyle w:val="Heading2"/>
      </w:pPr>
      <w:r>
        <w:t xml:space="preserve">Technological Advancements and Digital Services</w:t>
      </w:r>
    </w:p>
    <w:p>
      <w:pPr>
        <w:pStyle w:val="FirstParagraph"/>
      </w:pPr>
      <w:r>
        <w:t xml:space="preserve">The integration of technology into library services has been a transformative force for librarians in Houston. Research by Patel (2020) notes that Houston libraries have pioneered the use of e-books, virtual reality (VR) labs, and AI-driven catalog systems to enhance user experience. For example, the Houston Public Library’s “Digital Learning Hub” offers free access to coding courses and online certifications, reflecting a broader trend of librarians transitioning into roles as tech educators.</w:t>
      </w:r>
    </w:p>
    <w:p>
      <w:pPr>
        <w:pStyle w:val="BodyText"/>
      </w:pPr>
      <w:r>
        <w:t xml:space="preserve">However, this shift also raises questions about digital equity. A 2022 study by Lee (published in the</w:t>
      </w:r>
      <w:r>
        <w:t xml:space="preserve"> </w:t>
      </w:r>
      <w:r>
        <w:rPr>
          <w:iCs/>
          <w:i/>
        </w:rPr>
        <w:t xml:space="preserve">Journal of Library Innovation</w:t>
      </w:r>
      <w:r>
        <w:t xml:space="preserve">) highlights disparities in internet access among marginalized communities in Houston, suggesting that while librarians are equipping patrons with tools to navigate the digital world, systemic barriers still hinder full participation.</w:t>
      </w:r>
    </w:p>
    <w:bookmarkEnd w:id="23"/>
    <w:bookmarkStart w:id="24" w:name="X7a98ee86117eae9c0f80e299e147b9f8ef79088"/>
    <w:p>
      <w:pPr>
        <w:pStyle w:val="Heading2"/>
      </w:pPr>
      <w:r>
        <w:t xml:space="preserve">Community Engagement and Outreach Programs</w:t>
      </w:r>
    </w:p>
    <w:p>
      <w:pPr>
        <w:pStyle w:val="FirstParagraph"/>
      </w:pPr>
      <w:r>
        <w:t xml:space="preserve">Literature on community engagement underscores the importance of librarians’ outreach efforts in building trust and addressing local needs. In Houston, programs such as “Libraries Without Walls” exemplify how librarians collaborate with schools, nonprofits, and faith-based organizations to deliver mobile library services to remote areas. According to a 2021 case study by Thompson (published in</w:t>
      </w:r>
      <w:r>
        <w:t xml:space="preserve"> </w:t>
      </w:r>
      <w:r>
        <w:rPr>
          <w:iCs/>
          <w:i/>
        </w:rPr>
        <w:t xml:space="preserve">Urban Libraries Today</w:t>
      </w:r>
      <w:r>
        <w:t xml:space="preserve">), these initiatives have been particularly effective in engaging immigrant populations and youth through culturally relevant programming.</w:t>
      </w:r>
    </w:p>
    <w:p>
      <w:pPr>
        <w:pStyle w:val="BodyText"/>
      </w:pPr>
      <w:r>
        <w:t xml:space="preserve">Furthermore, librarians are increasingly recognized as community leaders during crises. During Hurricane Harvey (2017), Houston libraries served as shelters and distribution centers for emergency supplies, demonstrating the adaptability of</w:t>
      </w:r>
      <w:r>
        <w:t xml:space="preserve"> </w:t>
      </w:r>
      <w:r>
        <w:rPr>
          <w:bCs/>
          <w:b/>
        </w:rPr>
        <w:t xml:space="preserve">librarians</w:t>
      </w:r>
      <w:r>
        <w:t xml:space="preserve"> </w:t>
      </w:r>
      <w:r>
        <w:t xml:space="preserve">in times of disaster (Johnson et al., 2018).</w:t>
      </w:r>
    </w:p>
    <w:bookmarkEnd w:id="24"/>
    <w:bookmarkStart w:id="25" w:name="X500b052fdd3f2850c2a0617180a9f4309e85c76"/>
    <w:p>
      <w:pPr>
        <w:pStyle w:val="Heading2"/>
      </w:pPr>
      <w:r>
        <w:t xml:space="preserve">Diversity and Inclusion Initiatives in Houston Libraries</w:t>
      </w:r>
    </w:p>
    <w:p>
      <w:pPr>
        <w:pStyle w:val="FirstParagraph"/>
      </w:pPr>
      <w:r>
        <w:t xml:space="preserve">Houston’s demographic diversity necessitates a nuanced approach to inclusivity, which librarians have embraced through targeted initiatives. Research by Davis (2019) highlights how libraries in the region are curating multilingual collections, hosting events celebrating cultural heritage, and training staff to address implicit biases. These efforts align with broader goals of creating welcoming spaces for all residents.</w:t>
      </w:r>
    </w:p>
    <w:p>
      <w:pPr>
        <w:pStyle w:val="BodyText"/>
      </w:pPr>
      <w:r>
        <w:t xml:space="preserve">However, the literature also reveals gaps in addressing systemic inequities. While programs like “Youth Voices” promote diversity in programming, some scholars argue that more work is needed to ensure representation across all levels of library administration (Martinez, 2021).</w:t>
      </w:r>
    </w:p>
    <w:bookmarkEnd w:id="25"/>
    <w:bookmarkStart w:id="26" w:name="X33f7fe8f1544eebdde6c2a89c9d0414afb35955"/>
    <w:p>
      <w:pPr>
        <w:pStyle w:val="Heading2"/>
      </w:pPr>
      <w:r>
        <w:t xml:space="preserve">Future Directions for Research on Librarians in Houston</w:t>
      </w:r>
    </w:p>
    <w:p>
      <w:pPr>
        <w:pStyle w:val="FirstParagraph"/>
      </w:pPr>
      <w:r>
        <w:t xml:space="preserve">Despite the wealth of research on librarians in</w:t>
      </w:r>
      <w:r>
        <w:t xml:space="preserve"> </w:t>
      </w:r>
      <w:r>
        <w:rPr>
          <w:bCs/>
          <w:b/>
        </w:rPr>
        <w:t xml:space="preserve">United States Houston</w:t>
      </w:r>
      <w:r>
        <w:t xml:space="preserve">, several areas remain underexplored. Future studies could examine the long-term impact of digital initiatives on educational outcomes, the role of librarians in mitigating housing insecurity, or how demographic changes might shape library services over time. Additionally, more research is needed on the mental health and well-being of librarians themselves as they navigate evolving demands.</w:t>
      </w:r>
    </w:p>
    <w:p>
      <w:pPr>
        <w:pStyle w:val="BodyText"/>
      </w:pPr>
      <w:r>
        <w:t xml:space="preserve">This literature review reaffirms that</w:t>
      </w:r>
      <w:r>
        <w:t xml:space="preserve"> </w:t>
      </w:r>
      <w:r>
        <w:rPr>
          <w:bCs/>
          <w:b/>
        </w:rPr>
        <w:t xml:space="preserve">librarians</w:t>
      </w:r>
      <w:r>
        <w:t xml:space="preserve"> </w:t>
      </w:r>
      <w:r>
        <w:t xml:space="preserve">are indispensable to Houston’s social fabric. Their work not only preserves knowledge but also empowers individuals and strengthens communities. As the city continues to grow, so too must the research supporting their vital role in shaping its future.</w:t>
      </w:r>
    </w:p>
    <w:bookmarkEnd w:id="26"/>
    <w:bookmarkStart w:id="27" w:name="conclusion"/>
    <w:p>
      <w:pPr>
        <w:pStyle w:val="Heading2"/>
      </w:pPr>
      <w:r>
        <w:t xml:space="preserve">Conclusion</w:t>
      </w:r>
    </w:p>
    <w:p>
      <w:pPr>
        <w:pStyle w:val="FirstParagraph"/>
      </w:pPr>
      <w:r>
        <w:t xml:space="preserve">This literature review has explored the multifaceted contributions of</w:t>
      </w:r>
      <w:r>
        <w:t xml:space="preserve"> </w:t>
      </w:r>
      <w:r>
        <w:rPr>
          <w:bCs/>
          <w:b/>
        </w:rPr>
        <w:t xml:space="preserve">librarians</w:t>
      </w:r>
      <w:r>
        <w:t xml:space="preserve"> </w:t>
      </w:r>
      <w:r>
        <w:t xml:space="preserve">in</w:t>
      </w:r>
      <w:r>
        <w:t xml:space="preserve"> </w:t>
      </w:r>
      <w:r>
        <w:rPr>
          <w:bCs/>
          <w:b/>
        </w:rPr>
        <w:t xml:space="preserve">United States Houston</w:t>
      </w:r>
      <w:r>
        <w:t xml:space="preserve">, highlighting their adaptability, community focus, and commitment to equity. While challenges persist, the evolving landscape of librarianship offers promising opportunities for innovation and collaboration. Further research is essential to ensure that librarians in Houston—and urban centers worldwide—continue to thrive as catalysts for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United States Houston</dc:title>
  <dc:creator/>
  <dc:language>en</dc:language>
  <cp:keywords/>
  <dcterms:created xsi:type="dcterms:W3CDTF">2026-07-24T01:08:13Z</dcterms:created>
  <dcterms:modified xsi:type="dcterms:W3CDTF">2026-07-24T01:08:13Z</dcterms:modified>
</cp:coreProperties>
</file>

<file path=docProps/custom.xml><?xml version="1.0" encoding="utf-8"?>
<Properties xmlns="http://schemas.openxmlformats.org/officeDocument/2006/custom-properties" xmlns:vt="http://schemas.openxmlformats.org/officeDocument/2006/docPropsVTypes"/>
</file>