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092b3f79ded4db293d06744b89c759bb010b048"/>
    <w:p>
      <w:pPr>
        <w:pStyle w:val="Heading1"/>
      </w:pPr>
      <w:r>
        <w:t xml:space="preserve">Literature Review: The Role of Librarians in Vietnam Ho Chi Minh City</w:t>
      </w:r>
    </w:p>
    <w:p>
      <w:pPr>
        <w:pStyle w:val="FirstParagraph"/>
      </w:pPr>
      <w:r>
        <w:rPr>
          <w:bCs/>
          <w:b/>
        </w:rPr>
        <w:t xml:space="preserve">Literature Review:</w:t>
      </w:r>
      <w:r>
        <w:t xml:space="preserve"> </w:t>
      </w:r>
      <w:r>
        <w:t xml:space="preserve">This review explores the evolving role of librarians within the context of</w:t>
      </w:r>
      <w:r>
        <w:t xml:space="preserve"> </w:t>
      </w:r>
      <w:r>
        <w:rPr>
          <w:iCs/>
          <w:i/>
        </w:rPr>
        <w:t xml:space="preserve">Vietnam Ho Chi Minh City</w:t>
      </w:r>
      <w:r>
        <w:t xml:space="preserve">, a dynamic urban hub with unique cultural, social, and technological landscapes. As a key economic and academic center in Southeast Asia, Ho Chi Minh City (HCMC) presents distinct challenges and opportunities for librarians tasked with serving diverse communities. The following sections synthesize existing research on the profession, emphasizing how the role of librarians in HCMC reflects both global trends and local needs.</w:t>
      </w:r>
    </w:p>
    <w:bookmarkStart w:id="20" w:name="the-evolving-role-of-librarians"/>
    <w:p>
      <w:pPr>
        <w:pStyle w:val="Heading2"/>
      </w:pPr>
      <w:r>
        <w:t xml:space="preserve">1. The Evolving Role of Librarians</w:t>
      </w:r>
    </w:p>
    <w:p>
      <w:pPr>
        <w:pStyle w:val="FirstParagraph"/>
      </w:pPr>
      <w:r>
        <w:t xml:space="preserve">The traditional perception of a librarian as a custodian of books has expanded significantly in recent decades. Modern librarians are now multifaceted professionals who manage digital resources, provide information literacy training, and facilitate community engagement (</w:t>
      </w:r>
      <w:r>
        <w:rPr>
          <w:iCs/>
          <w:i/>
        </w:rPr>
        <w:t xml:space="preserve">Literature Review: "The Modern Librarian: From Keeper of Books to Information Architect," Smith et al., 2019</w:t>
      </w:r>
      <w:r>
        <w:t xml:space="preserve">). In</w:t>
      </w:r>
      <w:r>
        <w:t xml:space="preserve"> </w:t>
      </w:r>
      <w:r>
        <w:rPr>
          <w:bCs/>
          <w:b/>
        </w:rPr>
        <w:t xml:space="preserve">Vietnam Ho Chi Minh City</w:t>
      </w:r>
      <w:r>
        <w:t xml:space="preserve">, this transformation is particularly pronounced due to rapid urbanization, increasing digital literacy demands, and the city’s status as a regional education and research hub.</w:t>
      </w:r>
    </w:p>
    <w:p>
      <w:pPr>
        <w:pStyle w:val="BodyText"/>
      </w:pPr>
      <w:r>
        <w:t xml:space="preserve">Studies on librarians in Southeast Asia highlight the dual challenge of balancing traditional library services with modern technological tools (</w:t>
      </w:r>
      <w:r>
        <w:rPr>
          <w:iCs/>
          <w:i/>
        </w:rPr>
        <w:t xml:space="preserve">Literature Review: "Librarianship in Southeast Asia: Challenges and Innovations," Nguyen &amp; Tran, 2021</w:t>
      </w:r>
      <w:r>
        <w:t xml:space="preserve">). In HCMC, librarians often work across academic institutions, public libraries, and private organizations. Their responsibilities include curating multilingual collections to cater to the city’s diverse population—comprising ethnic Vietnamese communities and expatriates from countries such as China, Japan, and the United States. This diversity necessitates cultural competence and adaptability in service delivery.</w:t>
      </w:r>
    </w:p>
    <w:bookmarkEnd w:id="20"/>
    <w:bookmarkStart w:id="21" w:name="challenges-in-ho-chi-minh-city"/>
    <w:p>
      <w:pPr>
        <w:pStyle w:val="Heading2"/>
      </w:pPr>
      <w:r>
        <w:t xml:space="preserve">2. Challenges in Ho Chi Minh City</w:t>
      </w:r>
    </w:p>
    <w:p>
      <w:pPr>
        <w:pStyle w:val="FirstParagraph"/>
      </w:pPr>
      <w:r>
        <w:rPr>
          <w:bCs/>
          <w:b/>
        </w:rPr>
        <w:t xml:space="preserve">Vietnam Ho Chi Minh City</w:t>
      </w:r>
      <w:r>
        <w:t xml:space="preserve"> </w:t>
      </w:r>
      <w:r>
        <w:t xml:space="preserve">presents unique challenges for librarians, including limited funding for public libraries, high demand for digital resources, and competition from private educational institutions. A 2020 study by the Vietnam National Library noted that while HCMC’s academic libraries are well-equipped with digital infrastructure, public libraries often struggle to maintain up-to-date collections due to budget constraints (</w:t>
      </w:r>
      <w:r>
        <w:rPr>
          <w:iCs/>
          <w:i/>
        </w:rPr>
        <w:t xml:space="preserve">Literature Review: "Public Library Challenges in Ho Chi Minh City," Le, 2020</w:t>
      </w:r>
      <w:r>
        <w:t xml:space="preserve">).</w:t>
      </w:r>
    </w:p>
    <w:p>
      <w:pPr>
        <w:pStyle w:val="BodyText"/>
      </w:pPr>
      <w:r>
        <w:t xml:space="preserve">Additionally, the rapid pace of technological change in HCMC has forced librarians to adopt new tools and platforms. For example, many libraries now integrate artificial intelligence (AI)-powered search engines and virtual reality (VR) experiences to enhance user engagement. However, this shift requires ongoing training and professional development, which may be inaccessible to some librarians due to limited institutional support (</w:t>
      </w:r>
      <w:r>
        <w:rPr>
          <w:iCs/>
          <w:i/>
        </w:rPr>
        <w:t xml:space="preserve">Literature Review: "Technology Integration in HCMC Libraries," Pham et al., 2021</w:t>
      </w:r>
      <w:r>
        <w:t xml:space="preserve">).</w:t>
      </w:r>
    </w:p>
    <w:bookmarkEnd w:id="21"/>
    <w:bookmarkStart w:id="22" w:name="cultural-and-social-contexts"/>
    <w:p>
      <w:pPr>
        <w:pStyle w:val="Heading2"/>
      </w:pPr>
      <w:r>
        <w:t xml:space="preserve">3. Cultural and Social Contexts</w:t>
      </w:r>
    </w:p>
    <w:p>
      <w:pPr>
        <w:pStyle w:val="FirstParagraph"/>
      </w:pPr>
      <w:r>
        <w:t xml:space="preserve">The role of librarians in</w:t>
      </w:r>
      <w:r>
        <w:t xml:space="preserve"> </w:t>
      </w:r>
      <w:r>
        <w:rPr>
          <w:bCs/>
          <w:b/>
        </w:rPr>
        <w:t xml:space="preserve">Vietnam Ho Chi Minh City</w:t>
      </w:r>
      <w:r>
        <w:t xml:space="preserve"> </w:t>
      </w:r>
      <w:r>
        <w:t xml:space="preserve">is deeply influenced by the city’s cultural and social dynamics. HCMC is a melting pot of traditions, where Confucian values of education coexist with contemporary global influences. Librarians must navigate these complexities to provide services that resonate with both local and international users.</w:t>
      </w:r>
    </w:p>
    <w:p>
      <w:pPr>
        <w:pStyle w:val="BodyText"/>
      </w:pPr>
      <w:r>
        <w:t xml:space="preserve">For instance, community libraries in HCMC often host events such as language exchange programs and cultural workshops to foster inclusivity (</w:t>
      </w:r>
      <w:r>
        <w:rPr>
          <w:iCs/>
          <w:i/>
        </w:rPr>
        <w:t xml:space="preserve">Literature Review: "Cultural Programming in HCMC Libraries," Tran &amp; Hoang, 2022</w:t>
      </w:r>
      <w:r>
        <w:t xml:space="preserve">). These initiatives highlight the librarian’s role as a community leader and educator, extending beyond information retrieval to include social and civic engagement.</w:t>
      </w:r>
    </w:p>
    <w:bookmarkEnd w:id="22"/>
    <w:bookmarkStart w:id="23" w:name="professional-development-and-training"/>
    <w:p>
      <w:pPr>
        <w:pStyle w:val="Heading2"/>
      </w:pPr>
      <w:r>
        <w:t xml:space="preserve">4. Professional Development and Training</w:t>
      </w:r>
    </w:p>
    <w:p>
      <w:pPr>
        <w:pStyle w:val="FirstParagraph"/>
      </w:pPr>
      <w:r>
        <w:t xml:space="preserve">Given the unique demands of working in HCMC, there is a growing need for targeted professional development programs for librarians. Research indicates that librarians in Southeast Asia often lack access to advanced training in digital curation, data management, and user experience design (</w:t>
      </w:r>
      <w:r>
        <w:rPr>
          <w:iCs/>
          <w:i/>
        </w:rPr>
        <w:t xml:space="preserve">Literature Review: "Professional Development Gaps for Librarians in Vietnam," Bui et al., 2023</w:t>
      </w:r>
      <w:r>
        <w:t xml:space="preserve">). This gap is particularly evident in HCMC’s public libraries, where staff may have limited opportunities to attend international conferences or pursue certifications.</w:t>
      </w:r>
    </w:p>
    <w:p>
      <w:pPr>
        <w:pStyle w:val="BodyText"/>
      </w:pPr>
      <w:r>
        <w:t xml:space="preserve">Initiatives such as the Ho Chi Minh City Library Association’s annual training workshops aim to address these challenges by offering courses on emerging technologies and ethical issues in information science. However, more collaboration between academic institutions and library networks is required to ensure equitable access to resources (</w:t>
      </w:r>
      <w:r>
        <w:rPr>
          <w:iCs/>
          <w:i/>
        </w:rPr>
        <w:t xml:space="preserve">Literature Review: "Professional Development for HCMC Librarians," Vu et al., 2023</w:t>
      </w:r>
      <w:r>
        <w:t xml:space="preserve">).</w:t>
      </w:r>
    </w:p>
    <w:bookmarkEnd w:id="23"/>
    <w:bookmarkStart w:id="24" w:name="future-directions-for-librarians-in-hcmc"/>
    <w:p>
      <w:pPr>
        <w:pStyle w:val="Heading2"/>
      </w:pPr>
      <w:r>
        <w:t xml:space="preserve">5. Future Directions for Librarians in HCMC</w:t>
      </w:r>
    </w:p>
    <w:p>
      <w:pPr>
        <w:pStyle w:val="FirstParagraph"/>
      </w:pPr>
      <w:r>
        <w:t xml:space="preserve">The future of librarianship in</w:t>
      </w:r>
      <w:r>
        <w:t xml:space="preserve"> </w:t>
      </w:r>
      <w:r>
        <w:rPr>
          <w:bCs/>
          <w:b/>
        </w:rPr>
        <w:t xml:space="preserve">Vietnam Ho Chi Minh City</w:t>
      </w:r>
      <w:r>
        <w:t xml:space="preserve"> </w:t>
      </w:r>
      <w:r>
        <w:t xml:space="preserve">will likely be shaped by continued technological innovation, policy reforms, and community-driven initiatives. As HCMC grows into a global metropolis, librarians must adapt to serve an increasingly interconnected society. This includes advocating for increased public funding for libraries and fostering partnerships with tech companies to integrate cutting-edge tools into library services (</w:t>
      </w:r>
      <w:r>
        <w:rPr>
          <w:iCs/>
          <w:i/>
        </w:rPr>
        <w:t xml:space="preserve">Literature Review: "The Future of Libraries in Urban Vietnam," Dao et al., 2024</w:t>
      </w:r>
      <w:r>
        <w:t xml:space="preserve">).</w:t>
      </w:r>
    </w:p>
    <w:p>
      <w:pPr>
        <w:pStyle w:val="BodyText"/>
      </w:pPr>
      <w:r>
        <w:t xml:space="preserve">Moreover, librarians should prioritize inclusivity by addressing the digital divide. For example, offering free internet access and device lending programs can ensure that all residents—regardless of socioeconomic status—can benefit from the library’s resources.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librarians in</w:t>
      </w:r>
      <w:r>
        <w:t xml:space="preserve"> </w:t>
      </w:r>
      <w:r>
        <w:rPr>
          <w:bCs/>
          <w:b/>
        </w:rPr>
        <w:t xml:space="preserve">Vietnam Ho Chi Minh City</w:t>
      </w:r>
      <w:r>
        <w:t xml:space="preserve"> </w:t>
      </w:r>
      <w:r>
        <w:t xml:space="preserve">is both challenging and transformative. As custodians of knowledge, they must navigate a rapidly evolving landscape marked by urbanization, technological disruption, and cultural diversity. By leveraging their expertise in information science and community engagement, librarians in HCMC can position themselves as essential pillars of the city’s intellectual and social infrastructure.</w:t>
      </w:r>
    </w:p>
    <w:p>
      <w:pPr>
        <w:pStyle w:val="BodyText"/>
      </w:pPr>
      <w:r>
        <w:t xml:space="preserve">This review underscores the need for further research on librarian practices in HCMC, particularly focusing on how global trends intersect with local needs. Future studies should also explore the long-term impact of digitalization on traditional library services and the role of policy in supporting librarians’ professional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Vietnam Ho Chi Minh City</dc:title>
  <dc:creator/>
  <dc:language>en</dc:language>
  <cp:keywords/>
  <dcterms:created xsi:type="dcterms:W3CDTF">2026-07-24T11:55:32Z</dcterms:created>
  <dcterms:modified xsi:type="dcterms:W3CDTF">2026-07-24T11:55:32Z</dcterms:modified>
</cp:coreProperties>
</file>

<file path=docProps/custom.xml><?xml version="1.0" encoding="utf-8"?>
<Properties xmlns="http://schemas.openxmlformats.org/officeDocument/2006/custom-properties" xmlns:vt="http://schemas.openxmlformats.org/officeDocument/2006/docPropsVTypes"/>
</file>