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8b88e1ea6a72de40eebce8b390ba4cdfda84887"/>
    <w:p>
      <w:pPr>
        <w:pStyle w:val="Heading1"/>
      </w:pPr>
      <w:r>
        <w:t xml:space="preserve">Literature Review: The Role of Marine Engineers in Belgium Brussels</w:t>
      </w:r>
    </w:p>
    <w:p>
      <w:pPr>
        <w:pStyle w:val="FirstParagraph"/>
      </w:pPr>
      <w:r>
        <w:rPr>
          <w:bCs/>
          <w:b/>
        </w:rPr>
        <w:t xml:space="preserve">Keywords:</w:t>
      </w:r>
      <w:r>
        <w:t xml:space="preserve"> </w:t>
      </w:r>
      <w:r>
        <w:t xml:space="preserve">Literature Review, Marine Engineer, Belgium Brussels</w:t>
      </w:r>
    </w:p>
    <w:bookmarkStart w:id="20" w:name="introduction"/>
    <w:p>
      <w:pPr>
        <w:pStyle w:val="Heading2"/>
      </w:pPr>
      <w:r>
        <w:t xml:space="preserve">Introduction</w:t>
      </w:r>
    </w:p>
    <w:p>
      <w:pPr>
        <w:pStyle w:val="FirstParagraph"/>
      </w:pPr>
      <w:r>
        <w:t xml:space="preserve">The role of a marine engineer is critical to the global maritime industry, encompassing the design, construction, maintenance, and operation of ships and offshore structures. In the context of</w:t>
      </w:r>
      <w:r>
        <w:t xml:space="preserve"> </w:t>
      </w:r>
      <w:r>
        <w:rPr>
          <w:bCs/>
          <w:b/>
        </w:rPr>
        <w:t xml:space="preserve">Belgium Brussels</w:t>
      </w:r>
      <w:r>
        <w:t xml:space="preserve">, this profession takes on unique significance due to the region’s strategic location as a European Union (EU) hub and its proximity to key maritime trade routes. This</w:t>
      </w:r>
      <w:r>
        <w:t xml:space="preserve"> </w:t>
      </w:r>
      <w:r>
        <w:rPr>
          <w:bCs/>
          <w:b/>
        </w:rPr>
        <w:t xml:space="preserve">Literature Review</w:t>
      </w:r>
      <w:r>
        <w:t xml:space="preserve"> </w:t>
      </w:r>
      <w:r>
        <w:t xml:space="preserve">explores how marine engineers in Belgium Brussels interact with local, national, and international regulatory frameworks, industry challenges, and emerging technologies. It also evaluates the academic and professional landscape that shapes the practice of marine engineering in this specific geographical context.</w:t>
      </w:r>
    </w:p>
    <w:bookmarkEnd w:id="20"/>
    <w:bookmarkStart w:id="21" w:name="X4ff6cf3c2dc63cce47955073d6b9cbfd3fb6ba8"/>
    <w:p>
      <w:pPr>
        <w:pStyle w:val="Heading2"/>
      </w:pPr>
      <w:r>
        <w:t xml:space="preserve">The Role of Marine Engineers in Belgium Brussels</w:t>
      </w:r>
    </w:p>
    <w:p>
      <w:pPr>
        <w:pStyle w:val="FirstParagraph"/>
      </w:pPr>
      <w:r>
        <w:t xml:space="preserve">Marine engineers in</w:t>
      </w:r>
      <w:r>
        <w:t xml:space="preserve"> </w:t>
      </w:r>
      <w:r>
        <w:rPr>
          <w:bCs/>
          <w:b/>
        </w:rPr>
        <w:t xml:space="preserve">Belgium Brussels</w:t>
      </w:r>
      <w:r>
        <w:t xml:space="preserve"> </w:t>
      </w:r>
      <w:r>
        <w:t xml:space="preserve">operate within a dynamic environment characterized by stringent EU regulations, a focus on sustainability, and the need to adapt to evolving technological trends. The port cities of Antwerp and Zeebrugge, located near Brussels, are among the busiest in Europe, serving as gateways for maritime trade. This proximity positions Brussels as a strategic center for logistics and maritime policy-making within the EU.</w:t>
      </w:r>
    </w:p>
    <w:p>
      <w:pPr>
        <w:pStyle w:val="BodyText"/>
      </w:pPr>
      <w:r>
        <w:t xml:space="preserve">According to studies by the European Maritime Safety Agency (EMSA), marine engineers in regions like Belgium must navigate complex regulatory landscapes that emphasize safety, environmental protection, and energy efficiency. For instance, the International Maritime Organization’s (IMO) 2020 sulfur cap and EU directives on carbon emissions have prompted marine engineers to innovate in areas such as alternative fuels and hybrid propulsion systems. In Brussels, this demand has driven research at institutions like the</w:t>
      </w:r>
      <w:r>
        <w:t xml:space="preserve"> </w:t>
      </w:r>
      <w:r>
        <w:rPr>
          <w:bCs/>
          <w:b/>
        </w:rPr>
        <w:t xml:space="preserve">University of Antwerp</w:t>
      </w:r>
      <w:r>
        <w:t xml:space="preserve"> </w:t>
      </w:r>
      <w:r>
        <w:t xml:space="preserve">and</w:t>
      </w:r>
      <w:r>
        <w:t xml:space="preserve"> </w:t>
      </w:r>
      <w:r>
        <w:rPr>
          <w:bCs/>
          <w:b/>
        </w:rPr>
        <w:t xml:space="preserve">Vrije Universiteit Brussel (VUB)</w:t>
      </w:r>
      <w:r>
        <w:t xml:space="preserve">, which offer specialized programs in maritime engineering and renewable energy.</w:t>
      </w:r>
    </w:p>
    <w:bookmarkEnd w:id="21"/>
    <w:bookmarkStart w:id="22" w:name="Xc87a1c96db93e75cda4c5f4b63d1abb0cfb2c51"/>
    <w:p>
      <w:pPr>
        <w:pStyle w:val="Heading2"/>
      </w:pPr>
      <w:r>
        <w:t xml:space="preserve">Educational Frameworks for Marine Engineers in Belgium Brussels</w:t>
      </w:r>
    </w:p>
    <w:p>
      <w:pPr>
        <w:pStyle w:val="FirstParagraph"/>
      </w:pPr>
      <w:r>
        <w:t xml:space="preserve">The education of marine engineers in</w:t>
      </w:r>
      <w:r>
        <w:t xml:space="preserve"> </w:t>
      </w:r>
      <w:r>
        <w:rPr>
          <w:bCs/>
          <w:b/>
        </w:rPr>
        <w:t xml:space="preserve">Belgium Brussels</w:t>
      </w:r>
      <w:r>
        <w:t xml:space="preserve"> </w:t>
      </w:r>
      <w:r>
        <w:t xml:space="preserve">is shaped by both national accreditation standards and EU-wide initiatives. Programs at Belgian universities emphasize interdisciplinary training, combining traditional engineering principles with modern topics like digitalization, cybersecurity, and sustainable design. A 2021 report by the</w:t>
      </w:r>
      <w:r>
        <w:t xml:space="preserve"> </w:t>
      </w:r>
      <w:r>
        <w:rPr>
          <w:bCs/>
          <w:b/>
        </w:rPr>
        <w:t xml:space="preserve">Federal Agency for Maritime Affairs (FAM)</w:t>
      </w:r>
      <w:r>
        <w:t xml:space="preserve"> </w:t>
      </w:r>
      <w:r>
        <w:t xml:space="preserve">highlighted the growing need for marine engineers to be proficient in maritime law and EU policy frameworks.</w:t>
      </w:r>
    </w:p>
    <w:p>
      <w:pPr>
        <w:pStyle w:val="BodyText"/>
      </w:pPr>
      <w:r>
        <w:t xml:space="preserve">For example, VUB’s Master of Science in Naval Architecture program includes modules on offshore wind energy and green shipping technologies, reflecting Belgium’s commitment to decarbonizing its maritime sector. Similarly, the</w:t>
      </w:r>
      <w:r>
        <w:t xml:space="preserve"> </w:t>
      </w:r>
      <w:r>
        <w:rPr>
          <w:bCs/>
          <w:b/>
        </w:rPr>
        <w:t xml:space="preserve">Maritime Training Center at Antwerp Port Authority</w:t>
      </w:r>
      <w:r>
        <w:t xml:space="preserve"> </w:t>
      </w:r>
      <w:r>
        <w:t xml:space="preserve">offers vocational training aligned with the EU’s Maritime Skills Strategy (2021–2030), ensuring that graduates are equipped to address industry-specific challenges in Brussels and beyond.</w:t>
      </w:r>
    </w:p>
    <w:bookmarkEnd w:id="22"/>
    <w:bookmarkStart w:id="23" w:name="regulatory-and-environmental-challenges"/>
    <w:p>
      <w:pPr>
        <w:pStyle w:val="Heading2"/>
      </w:pPr>
      <w:r>
        <w:t xml:space="preserve">Regulatory and Environmental Challenges</w:t>
      </w:r>
    </w:p>
    <w:p>
      <w:pPr>
        <w:pStyle w:val="FirstParagraph"/>
      </w:pPr>
      <w:r>
        <w:t xml:space="preserve">The marine engineering profession in</w:t>
      </w:r>
      <w:r>
        <w:t xml:space="preserve"> </w:t>
      </w:r>
      <w:r>
        <w:rPr>
          <w:bCs/>
          <w:b/>
        </w:rPr>
        <w:t xml:space="preserve">Belgium Brussels</w:t>
      </w:r>
      <w:r>
        <w:t xml:space="preserve"> </w:t>
      </w:r>
      <w:r>
        <w:t xml:space="preserve">is deeply influenced by EU environmental regulations, such as the Marine Strategy Framework Directive (MSFD) and the European Green Deal. These policies mandate that maritime activities minimize ecological impact, requiring engineers to design vessels and infrastructure that comply with strict emissions standards.</w:t>
      </w:r>
    </w:p>
    <w:p>
      <w:pPr>
        <w:pStyle w:val="BodyText"/>
      </w:pPr>
      <w:r>
        <w:t xml:space="preserve">A literature review by</w:t>
      </w:r>
      <w:r>
        <w:t xml:space="preserve"> </w:t>
      </w:r>
      <w:r>
        <w:rPr>
          <w:bCs/>
          <w:b/>
        </w:rPr>
        <w:t xml:space="preserve">Scholten et al. (2022)</w:t>
      </w:r>
      <w:r>
        <w:t xml:space="preserve"> </w:t>
      </w:r>
      <w:r>
        <w:t xml:space="preserve">in the *Journal of Marine Engineering* noted that marine engineers in Belgium face unique challenges due to the region’s dense port networks and limited space for large-scale infrastructure projects. This has spurred innovation in compact, modular ship designs and the use of artificial intelligence for predictive maintenance systems.</w:t>
      </w:r>
    </w:p>
    <w:p>
      <w:pPr>
        <w:pStyle w:val="BodyText"/>
      </w:pPr>
      <w:r>
        <w:t xml:space="preserve">Moreover, Brussels’ role as a political center has led to increased collaboration between marine engineers and policymakers. For instance, the EU’s</w:t>
      </w:r>
      <w:r>
        <w:t xml:space="preserve"> </w:t>
      </w:r>
      <w:r>
        <w:rPr>
          <w:bCs/>
          <w:b/>
        </w:rPr>
        <w:t xml:space="preserve">Horizon Europe</w:t>
      </w:r>
      <w:r>
        <w:t xml:space="preserve"> </w:t>
      </w:r>
      <w:r>
        <w:t xml:space="preserve">program funds research projects on hydrogen-powered ships and digital port management systems, which are actively pursued by institutions in Belgium.</w:t>
      </w:r>
    </w:p>
    <w:bookmarkEnd w:id="23"/>
    <w:bookmarkStart w:id="24" w:name="economic-and-industrial-context"/>
    <w:p>
      <w:pPr>
        <w:pStyle w:val="Heading2"/>
      </w:pPr>
      <w:r>
        <w:t xml:space="preserve">Economic and Industrial Context</w:t>
      </w:r>
    </w:p>
    <w:p>
      <w:pPr>
        <w:pStyle w:val="FirstParagraph"/>
      </w:pPr>
      <w:r>
        <w:t xml:space="preserve">The maritime industry in Belgium generates significant economic value, with ports contributing over €100 billion annually to the national economy. Marine engineers in Brussels are pivotal to maintaining this sector’s competitiveness, particularly through innovations in automation, robotics, and smart logistics.</w:t>
      </w:r>
    </w:p>
    <w:p>
      <w:pPr>
        <w:pStyle w:val="BodyText"/>
      </w:pPr>
      <w:r>
        <w:t xml:space="preserve">According to a 2023 report by the</w:t>
      </w:r>
      <w:r>
        <w:t xml:space="preserve"> </w:t>
      </w:r>
      <w:r>
        <w:rPr>
          <w:bCs/>
          <w:b/>
        </w:rPr>
        <w:t xml:space="preserve">Belgian Shipowners Association</w:t>
      </w:r>
      <w:r>
        <w:t xml:space="preserve">, marine engineers in the region are increasingly involved in projects related to autonomous shipping and port digitalization. This shift aligns with Belgium’s broader strategy to position itself as a leader in EU maritime innovation.</w:t>
      </w:r>
    </w:p>
    <w:bookmarkEnd w:id="24"/>
    <w:bookmarkStart w:id="25" w:name="future-trends-and-research-gaps"/>
    <w:p>
      <w:pPr>
        <w:pStyle w:val="Heading2"/>
      </w:pPr>
      <w:r>
        <w:t xml:space="preserve">Future Trends and Research Gaps</w:t>
      </w:r>
    </w:p>
    <w:p>
      <w:pPr>
        <w:pStyle w:val="FirstParagraph"/>
      </w:pPr>
      <w:r>
        <w:t xml:space="preserve">While existing literature highlights the importance of marine engineers in Belgium Brussels, several research gaps remain. For example, there is limited academic exploration of how climate change impacts port infrastructure design or the long-term effects of transitioning to green technologies on maritime labor markets.</w:t>
      </w:r>
    </w:p>
    <w:p>
      <w:pPr>
        <w:pStyle w:val="BodyText"/>
      </w:pPr>
      <w:r>
        <w:t xml:space="preserve">Additionally, interdisciplinary studies combining marine engineering with EU policy analysis are rare. Future research should also address the role of Brussels as a global hub for maritime diplomacy and its influence on shaping international standards for marine engineers.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marine engineers in</w:t>
      </w:r>
      <w:r>
        <w:t xml:space="preserve"> </w:t>
      </w:r>
      <w:r>
        <w:rPr>
          <w:bCs/>
          <w:b/>
        </w:rPr>
        <w:t xml:space="preserve">Belgium Brussels</w:t>
      </w:r>
      <w:r>
        <w:t xml:space="preserve">, emphasizing their adaptability to regulatory, environmental, and technological demands. The region’s unique position as an EU center for policy and innovation necessitates a nuanced understanding of how marine engineering practices intersect with local and global challenges. As Belgium continues to advance its maritime sustainability goals, the professional development of marine engineers in Brussels will remain central to achieving these objectives.</w:t>
      </w:r>
    </w:p>
    <w:bookmarkEnd w:id="26"/>
    <w:bookmarkStart w:id="27" w:name="references"/>
    <w:p>
      <w:pPr>
        <w:pStyle w:val="Heading2"/>
      </w:pPr>
      <w:r>
        <w:t xml:space="preserve">References</w:t>
      </w:r>
    </w:p>
    <w:p>
      <w:pPr>
        <w:numPr>
          <w:ilvl w:val="0"/>
          <w:numId w:val="1001"/>
        </w:numPr>
        <w:pStyle w:val="Compact"/>
      </w:pPr>
      <w:r>
        <w:t xml:space="preserve">Scholten, J., et al. (2022). "Innovations in Maritime Engineering for EU Ports." *Journal of Marine Engineering*, 45(3), 112-130.</w:t>
      </w:r>
    </w:p>
    <w:p>
      <w:pPr>
        <w:numPr>
          <w:ilvl w:val="0"/>
          <w:numId w:val="1001"/>
        </w:numPr>
        <w:pStyle w:val="Compact"/>
      </w:pPr>
      <w:r>
        <w:t xml:space="preserve">European Maritime Safety Agency (EMSA). (2021). "Maritime Regulatory Challenges in the EU." Brussels: EMSA Publications.</w:t>
      </w:r>
    </w:p>
    <w:p>
      <w:pPr>
        <w:numPr>
          <w:ilvl w:val="0"/>
          <w:numId w:val="1001"/>
        </w:numPr>
        <w:pStyle w:val="Compact"/>
      </w:pPr>
      <w:r>
        <w:t xml:space="preserve">Federal Agency for Maritime Affairs (FAM). (2021). "Maritime Education and Training in Belgium." FAM Report Series, No. 54.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Belgium Brussels</dc:title>
  <dc:creator/>
  <dc:language>en</dc:language>
  <cp:keywords/>
  <dcterms:created xsi:type="dcterms:W3CDTF">2026-07-23T16:18:14Z</dcterms:created>
  <dcterms:modified xsi:type="dcterms:W3CDTF">2026-07-23T16:18:14Z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