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f7a5ddf13c9a68bb53628462c927885307e1eac"/>
    <w:p>
      <w:pPr>
        <w:pStyle w:val="Heading1"/>
      </w:pPr>
      <w:r>
        <w:t xml:space="preserve">Literature Review: The Role of Marine Engineers in Canada Montreal</w:t>
      </w:r>
    </w:p>
    <w:p>
      <w:pPr>
        <w:pStyle w:val="FirstParagraph"/>
      </w:pPr>
      <w:r>
        <w:rPr>
          <w:bCs/>
          <w:b/>
        </w:rPr>
        <w:t xml:space="preserve">Literature Review:</w:t>
      </w:r>
      <w:r>
        <w:t xml:space="preserve"> </w:t>
      </w:r>
      <w:r>
        <w:t xml:space="preserve">This document provides a comprehensive analysis of the role and significance of marine engineers in Canada, with a specific focus on the city of Montreal. As an economically and geographically strategic location, Montreal's maritime industry requires specialized expertise to navigate its unique challenges. The following review synthesizes existing academic literature, industry reports, and policy documents to explore how marine engineering contributes to Canada’s maritime sector while addressing regional demands in Montreal.</w:t>
      </w:r>
    </w:p>
    <w:bookmarkStart w:id="20" w:name="Xbab69b73b7b5d3c5e2928ac94fb7530308f2348"/>
    <w:p>
      <w:pPr>
        <w:pStyle w:val="Heading2"/>
      </w:pPr>
      <w:r>
        <w:t xml:space="preserve">The Context of Marine Engineering in Canada</w:t>
      </w:r>
    </w:p>
    <w:p>
      <w:pPr>
        <w:pStyle w:val="FirstParagraph"/>
      </w:pPr>
      <w:r>
        <w:t xml:space="preserve">Canada is a global leader in maritime innovation, with its vast coastline and inland waterways driving the need for skilled marine engineers. The Canadian Maritime Industry Association (CIMI) emphasizes that marine engineering is pivotal to the country’s economy, particularly in sectors such as shipbuilding, port operations, and offshore energy. Montreal, situated at the confluence of the St. Lawrence River and Great Lakes, holds a unique position as a hub for inland shipping and logistics. This makes it a critical node for marine engineering professionals who ensure the safety and efficiency of vessels traversing these waterways.</w:t>
      </w:r>
    </w:p>
    <w:p>
      <w:pPr>
        <w:pStyle w:val="BodyText"/>
      </w:pPr>
      <w:r>
        <w:t xml:space="preserve">Literature highlights that marine engineers in Canada must adhere to stringent regulatory frameworks set by Transport Canada and the Canadian Coast Guard. For example, studies by the National Research Council (NRC) note that Montreal’s proximity to international trade routes demands expertise in compliance with international maritime standards, such as those outlined by the International Maritime Organization (IMO). This context underscores the need for marine engineers in Montreal to be well-versed in both local and global regulatory practices.</w:t>
      </w:r>
    </w:p>
    <w:bookmarkEnd w:id="20"/>
    <w:bookmarkStart w:id="21" w:name="X0e6223448e86a698465e9208b9e5f25af694df9"/>
    <w:p>
      <w:pPr>
        <w:pStyle w:val="Heading2"/>
      </w:pPr>
      <w:r>
        <w:t xml:space="preserve">Education and Training for Marine Engineers in Montreal</w:t>
      </w:r>
    </w:p>
    <w:p>
      <w:pPr>
        <w:pStyle w:val="FirstParagraph"/>
      </w:pPr>
      <w:r>
        <w:t xml:space="preserve">The demand for qualified marine engineers in Montreal has spurred the development of specialized academic programs. Institutions such as École de technologie supérieure (ÉTS) and McGill University offer courses in marine systems engineering, emphasizing practical training through partnerships with local maritime industries. A 2021 study published by the Journal of Engineering Education found that Montreal-based students pursuing marine engineering degrees are increasingly focused on sustainable technologies, reflecting the city’s commitment to green initiatives.</w:t>
      </w:r>
    </w:p>
    <w:p>
      <w:pPr>
        <w:pStyle w:val="BodyText"/>
      </w:pPr>
      <w:r>
        <w:t xml:space="preserve">Literature also points to the importance of certification programs such as those administered by the Canadian Maritime Institute (CMI). These certifications ensure that marine engineers in Montreal are equipped to handle modern challenges, including digitalization of port operations and integration of renewable energy systems on ships. For instance, research conducted by Concordia University highlights how Montreal’s engineering graduates are being trained in automation technologies to optimize vessel efficiency along the St. Lawrence Seaway.</w:t>
      </w:r>
    </w:p>
    <w:bookmarkEnd w:id="21"/>
    <w:bookmarkStart w:id="22" w:name="Xa31da307725b75dc302d60dc16b2e639ed06fbe"/>
    <w:p>
      <w:pPr>
        <w:pStyle w:val="Heading2"/>
      </w:pPr>
      <w:r>
        <w:t xml:space="preserve">Challenges Specific to Montreal’s Maritime Industry</w:t>
      </w:r>
    </w:p>
    <w:p>
      <w:pPr>
        <w:pStyle w:val="FirstParagraph"/>
      </w:pPr>
      <w:r>
        <w:t xml:space="preserve">Montreal’s maritime environment presents distinct challenges that require tailored solutions from marine engineers. The city’s ports, including the Port of Montreal, handle over 40 million tons of cargo annually, necessitating advanced infrastructure and maintenance. A 2023 report by the Transportation Association of Canada identified aging port facilities as a pressing issue, with marine engineers playing a key role in modernizing these systems.</w:t>
      </w:r>
    </w:p>
    <w:p>
      <w:pPr>
        <w:pStyle w:val="BodyText"/>
      </w:pPr>
      <w:r>
        <w:t xml:space="preserve">Literature from the Saint Lawrence River Institute (SLRI) discusses environmental concerns such as sedimentation and pollution, which marine engineers in Montreal must address. For example, studies on ballast water management systems have shown that innovative engineering practices are essential to prevent invasive species from entering the Great Lakes through Montreal’s ports. Additionally, climate change-induced fluctuations in water levels along the St. Lawrence River require adaptive engineering strategies to protect shipping infrastructure.</w:t>
      </w:r>
    </w:p>
    <w:bookmarkEnd w:id="22"/>
    <w:bookmarkStart w:id="23" w:name="employment-trends-and-industry-demand"/>
    <w:p>
      <w:pPr>
        <w:pStyle w:val="Heading2"/>
      </w:pPr>
      <w:r>
        <w:t xml:space="preserve">Employment Trends and Industry Demand</w:t>
      </w:r>
    </w:p>
    <w:p>
      <w:pPr>
        <w:pStyle w:val="FirstParagraph"/>
      </w:pPr>
      <w:r>
        <w:t xml:space="preserve">The maritime industry in Montreal has experienced steady growth, driven by Canada’s focus on free trade agreements and intermodal transportation networks. According to a 2024 report by the Montreal Economic Integration Committee (MEIC), the number of marine engineering positions in the region increased by 15% between 2019 and 2023, with a particular demand for experts in hydrodynamics, naval architecture, and environmental compliance.</w:t>
      </w:r>
    </w:p>
    <w:p>
      <w:pPr>
        <w:pStyle w:val="BodyText"/>
      </w:pPr>
      <w:r>
        <w:t xml:space="preserve">Literature from industry surveys reveals that Montreal-based companies such as Cargill Canada and Seaspan Shipyards are investing in advanced engineering solutions to enhance operational efficiency. For instance, the use of artificial intelligence in vessel traffic management systems has become a focal point for marine engineers working in Montreal’s ports. Furthermore, the growing emphasis on decarbonization has led to increased research into alternative fuels, such as hydrogen and ammonia, which requires specialized knowledge from marine engineering professionals.</w:t>
      </w:r>
    </w:p>
    <w:bookmarkEnd w:id="23"/>
    <w:bookmarkStart w:id="24" w:name="X8cd8e98e715f0b8c541d9f6ca50abe1afdda436"/>
    <w:p>
      <w:pPr>
        <w:pStyle w:val="Heading2"/>
      </w:pPr>
      <w:r>
        <w:t xml:space="preserve">Environmental Impact and Sustainability Initiatives</w:t>
      </w:r>
    </w:p>
    <w:p>
      <w:pPr>
        <w:pStyle w:val="FirstParagraph"/>
      </w:pPr>
      <w:r>
        <w:t xml:space="preserve">Sustainability is a central theme in modern marine engineering, particularly in Montreal. The city’s commitment to the Paris Agreement has led to stricter emissions regulations for ships operating in its waters. A 2023 study by McGill University’s Department of Earth and Planetary Sciences found that marine engineers in Montreal are at the forefront of developing low-emission technologies, including hybrid propulsion systems and shore power solutions for docked vessels.</w:t>
      </w:r>
    </w:p>
    <w:p>
      <w:pPr>
        <w:pStyle w:val="BodyText"/>
      </w:pPr>
      <w:r>
        <w:t xml:space="preserve">Literature from the Canadian Environmental Assessment Agency (CEAA) highlights how Montreal’s marine engineers collaborate with policymakers to implement green port initiatives. For example, projects like the Port of Montreal’s "Green Port Plan" aim to reduce carbon footprints by integrating renewable energy sources and optimizing cargo handling systems. These efforts reflect a broader trend in Canada toward sustainable maritime practices.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has demonstrated that marine engineers are indispensable to Montreal’s maritime industry, which plays a vital role in Canada’s economic and environmental landscape. The unique geographical and regulatory context of Montreal necessitates a specialized skill set, encompassing both traditional engineering expertise and modern innovations in sustainability. As the city continues to invest in infrastructure and green technologies, the demand for qualified marine engineers will likely grow, making this field a cornerstone of Montreal’s future development.</w:t>
      </w:r>
    </w:p>
    <w:p>
      <w:pPr>
        <w:pStyle w:val="BodyText"/>
      </w:pPr>
      <w:r>
        <w:rPr>
          <w:bCs/>
          <w:b/>
        </w:rPr>
        <w:t xml:space="preserve">Marine Engineer:</w:t>
      </w:r>
      <w:r>
        <w:t xml:space="preserve"> </w:t>
      </w:r>
      <w:r>
        <w:t xml:space="preserve">The profession of marine engineer in Montreal is not only technically demanding but also deeply intertwined with regional challenges such as environmental stewardship and infrastructure modernization. As highlighted in the literature, engineers must balance operational efficiency with ecological responsibility, ensuring that Montreal remains a global leader in maritime innovation.</w:t>
      </w:r>
    </w:p>
    <w:p>
      <w:pPr>
        <w:pStyle w:val="BodyText"/>
      </w:pPr>
      <w:r>
        <w:rPr>
          <w:bCs/>
          <w:b/>
        </w:rPr>
        <w:t xml:space="preserve">Canada Montreal:</w:t>
      </w:r>
      <w:r>
        <w:t xml:space="preserve"> </w:t>
      </w:r>
      <w:r>
        <w:t xml:space="preserve">The interplay between Canada’s national maritime policies and Montreal’s local initiatives creates a dynamic environment for marine engineers. By addressing the specific needs of this region, professionals can contribute to both economic growth and environmental sustainability, solidifying Montreal’s position as a key player in the global maritime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Canada Montreal</dc:title>
  <dc:creator/>
  <dc:language>en</dc:language>
  <cp:keywords/>
  <dcterms:created xsi:type="dcterms:W3CDTF">2026-07-23T15:58:10Z</dcterms:created>
  <dcterms:modified xsi:type="dcterms:W3CDTF">2026-07-23T15:58:10Z</dcterms:modified>
</cp:coreProperties>
</file>

<file path=docProps/custom.xml><?xml version="1.0" encoding="utf-8"?>
<Properties xmlns="http://schemas.openxmlformats.org/officeDocument/2006/custom-properties" xmlns:vt="http://schemas.openxmlformats.org/officeDocument/2006/docPropsVTypes"/>
</file>