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7" w:name="Xc6257be600317eb5e71a85a1c1a70cbb2c7135c"/>
    <w:p>
      <w:pPr>
        <w:pStyle w:val="Heading1"/>
      </w:pPr>
      <w:r>
        <w:t xml:space="preserve">Literature Review: The Role and Evolution of the Marine Engineer in France, Paris</w:t>
      </w:r>
    </w:p>
    <w:p>
      <w:pPr>
        <w:pStyle w:val="FirstParagraph"/>
      </w:pPr>
      <w:r>
        <w:rPr>
          <w:bCs/>
          <w:b/>
        </w:rPr>
        <w:t xml:space="preserve">Introduction:</w:t>
      </w:r>
      <w:r>
        <w:t xml:space="preserve"> </w:t>
      </w:r>
      <w:r>
        <w:t xml:space="preserve">This Literature Review explores the significance of</w:t>
      </w:r>
      <w:r>
        <w:t xml:space="preserve"> </w:t>
      </w:r>
      <w:r>
        <w:rPr>
          <w:bCs/>
          <w:b/>
        </w:rPr>
        <w:t xml:space="preserve">Marine Engineers</w:t>
      </w:r>
      <w:r>
        <w:t xml:space="preserve"> </w:t>
      </w:r>
      <w:r>
        <w:t xml:space="preserve">within the maritime industry of</w:t>
      </w:r>
      <w:r>
        <w:t xml:space="preserve"> </w:t>
      </w:r>
      <w:r>
        <w:rPr>
          <w:bCs/>
          <w:b/>
        </w:rPr>
        <w:t xml:space="preserve">France, Paris</w:t>
      </w:r>
      <w:r>
        <w:t xml:space="preserve">. Focusing on historical developments, contemporary challenges, and future trends, this document highlights how marine engineering has shaped France’s coastal economy and global maritime trade. The review is structured to emphasize the unique role of marine engineers in a country where ports like Le Havre and Marseille dominate trade but also acknowledges the influence of Paris as a hub for innovation, policy-making, and education.</w:t>
      </w:r>
    </w:p>
    <w:bookmarkStart w:id="20" w:name="Xf3c3f02c0af4f212dcaec9f8237d7bdafd672ed"/>
    <w:p>
      <w:pPr>
        <w:pStyle w:val="Heading2"/>
      </w:pPr>
      <w:r>
        <w:t xml:space="preserve">Historical Context of Marine Engineering in France</w:t>
      </w:r>
    </w:p>
    <w:p>
      <w:pPr>
        <w:pStyle w:val="FirstParagraph"/>
      </w:pPr>
      <w:r>
        <w:t xml:space="preserve">The roots of</w:t>
      </w:r>
      <w:r>
        <w:t xml:space="preserve"> </w:t>
      </w:r>
      <w:r>
        <w:rPr>
          <w:bCs/>
          <w:b/>
        </w:rPr>
        <w:t xml:space="preserve">Marine Engineer</w:t>
      </w:r>
      <w:r>
        <w:t xml:space="preserve"> </w:t>
      </w:r>
      <w:r>
        <w:t xml:space="preserve">expertise in France trace back to the 19th century, during the industrial revolution when steam-powered ships transformed maritime transportation. French engineers were instrumental in designing vessels for both commercial and military use, including submarines developed under the French Navy’s influence. Paris, as a center of technological innovation, hosted institutions like École Centrale des Arts et Manufactures (founded in 1829), which contributed to advancements in shipbuilding and marine propulsion systems.</w:t>
      </w:r>
    </w:p>
    <w:p>
      <w:pPr>
        <w:pStyle w:val="BodyText"/>
      </w:pPr>
      <w:r>
        <w:t xml:space="preserve">Historical literature (e.g.,</w:t>
      </w:r>
      <w:r>
        <w:t xml:space="preserve"> </w:t>
      </w:r>
      <w:r>
        <w:rPr>
          <w:iCs/>
          <w:i/>
        </w:rPr>
        <w:t xml:space="preserve">Le Journal des Ingénieurs Maritimes</w:t>
      </w:r>
      <w:r>
        <w:t xml:space="preserve">, 1930s) underscores how France’s marine engineers prioritized safety, efficiency, and environmental stewardship. This legacy is evident in modern French maritime regulations, which balance economic growth with ecological preservation.</w:t>
      </w:r>
    </w:p>
    <w:bookmarkEnd w:id="20"/>
    <w:bookmarkStart w:id="21" w:name="X93a0f3b4fcd91f438a059fc9161c44ebd147520"/>
    <w:p>
      <w:pPr>
        <w:pStyle w:val="Heading2"/>
      </w:pPr>
      <w:r>
        <w:t xml:space="preserve">Educational Framework for Marine Engineers in Paris</w:t>
      </w:r>
    </w:p>
    <w:p>
      <w:pPr>
        <w:pStyle w:val="FirstParagraph"/>
      </w:pPr>
      <w:r>
        <w:rPr>
          <w:bCs/>
          <w:b/>
        </w:rPr>
        <w:t xml:space="preserve">France Paris</w:t>
      </w:r>
      <w:r>
        <w:t xml:space="preserve"> </w:t>
      </w:r>
      <w:r>
        <w:t xml:space="preserve">serves as a critical node for higher education and research in marine engineering. Institutions such as</w:t>
      </w:r>
      <w:r>
        <w:t xml:space="preserve"> </w:t>
      </w:r>
      <w:r>
        <w:rPr>
          <w:bCs/>
          <w:b/>
        </w:rPr>
        <w:t xml:space="preserve">Polytech Paris-Saclay</w:t>
      </w:r>
      <w:r>
        <w:t xml:space="preserve"> </w:t>
      </w:r>
      <w:r>
        <w:t xml:space="preserve">and the</w:t>
      </w:r>
      <w:r>
        <w:t xml:space="preserve"> </w:t>
      </w:r>
      <w:r>
        <w:rPr>
          <w:iCs/>
          <w:i/>
        </w:rPr>
        <w:t xml:space="preserve">École Navale</w:t>
      </w:r>
      <w:r>
        <w:t xml:space="preserve"> </w:t>
      </w:r>
      <w:r>
        <w:t xml:space="preserve">offer specialized programs that align with France’s maritime needs. These programs emphasize not only technical skills (e.g., fluid dynamics, materials science) but also interdisciplinary knowledge, including environmental policy and international trade law.</w:t>
      </w:r>
    </w:p>
    <w:p>
      <w:pPr>
        <w:pStyle w:val="BodyText"/>
      </w:pPr>
      <w:r>
        <w:t xml:space="preserve">A study by</w:t>
      </w:r>
      <w:r>
        <w:t xml:space="preserve"> </w:t>
      </w:r>
      <w:r>
        <w:rPr>
          <w:iCs/>
          <w:i/>
        </w:rPr>
        <w:t xml:space="preserve">Institut de l'Énergie et des Transports (INRETS)</w:t>
      </w:r>
      <w:r>
        <w:t xml:space="preserve"> </w:t>
      </w:r>
      <w:r>
        <w:t xml:space="preserve">highlights the integration of digital technologies into marine engineering curricula in Paris. Students are trained to leverage AI for predictive maintenance of ship systems, a skill increasingly vital as France modernizes its aging fleet. This focus on innovation positions Parisian graduates as leaders in global maritime technology.</w:t>
      </w:r>
    </w:p>
    <w:bookmarkEnd w:id="21"/>
    <w:bookmarkStart w:id="23" w:name="contemporary-challenges-and-innovations"/>
    <w:p>
      <w:pPr>
        <w:pStyle w:val="Heading2"/>
      </w:pPr>
      <w:r>
        <w:t xml:space="preserve">Contemporary Challenges and Innovations</w:t>
      </w:r>
    </w:p>
    <w:p>
      <w:pPr>
        <w:pStyle w:val="FirstParagraph"/>
      </w:pPr>
      <w:r>
        <w:t xml:space="preserve">In recent decades,</w:t>
      </w:r>
      <w:r>
        <w:t xml:space="preserve"> </w:t>
      </w:r>
      <w:r>
        <w:rPr>
          <w:bCs/>
          <w:b/>
        </w:rPr>
        <w:t xml:space="preserve">Marine Engineers</w:t>
      </w:r>
      <w:r>
        <w:t xml:space="preserve"> </w:t>
      </w:r>
      <w:r>
        <w:t xml:space="preserve">in</w:t>
      </w:r>
      <w:r>
        <w:t xml:space="preserve"> </w:t>
      </w:r>
      <w:r>
        <w:rPr>
          <w:bCs/>
          <w:b/>
        </w:rPr>
        <w:t xml:space="preserve">France Paris</w:t>
      </w:r>
      <w:r>
        <w:t xml:space="preserve"> </w:t>
      </w:r>
      <w:r>
        <w:t xml:space="preserve">have grappled with challenges such as climate change, stricter international emissions regulations (e.g., IMO 2020 sulfur limits), and the need for sustainable ship design. Research by</w:t>
      </w:r>
      <w:r>
        <w:t xml:space="preserve"> </w:t>
      </w:r>
      <w:r>
        <w:rPr>
          <w:iCs/>
          <w:i/>
        </w:rPr>
        <w:t xml:space="preserve">Institut Français de Recherche pour l'Exploitation de la Mer (IFREMER)</w:t>
      </w:r>
      <w:r>
        <w:t xml:space="preserve"> </w:t>
      </w:r>
      <w:r>
        <w:t xml:space="preserve">reveals that French engineers are pioneering hydrogen fuel cell technology and wind-assisted propulsion systems to reduce carbon footprints.</w:t>
      </w:r>
    </w:p>
    <w:p>
      <w:pPr>
        <w:pStyle w:val="BodyText"/>
      </w:pPr>
      <w:r>
        <w:t xml:space="preserve">Paris-based think tanks, like the</w:t>
      </w:r>
      <w:r>
        <w:t xml:space="preserve"> </w:t>
      </w:r>
      <w:r>
        <w:rPr>
          <w:iCs/>
          <w:i/>
        </w:rPr>
        <w:t xml:space="preserve">Centre National de la Recherche Scientifique (CNRS)</w:t>
      </w:r>
      <w:r>
        <w:t xml:space="preserve">, have collaborated with maritime firms to develop eco-friendly materials for shipbuilding. For example, a 2022 report by</w:t>
      </w:r>
      <w:r>
        <w:t xml:space="preserve"> </w:t>
      </w:r>
      <w:r>
        <w:rPr>
          <w:iCs/>
          <w:i/>
        </w:rPr>
        <w:t xml:space="preserve">La Revue Maritime</w:t>
      </w:r>
      <w:r>
        <w:t xml:space="preserve"> </w:t>
      </w:r>
      <w:r>
        <w:t xml:space="preserve">details how French marine engineers are integrating bio-based composites into hull designs to enhance durability while minimizing plastic waste.</w:t>
      </w:r>
    </w:p>
    <w:bookmarkStart w:id="22" w:name="the-role-of-policy-and-industry-in-paris"/>
    <w:p>
      <w:pPr>
        <w:pStyle w:val="Heading3"/>
      </w:pPr>
      <w:r>
        <w:t xml:space="preserve">The Role of Policy and Industry in Paris</w:t>
      </w:r>
    </w:p>
    <w:p>
      <w:pPr>
        <w:pStyle w:val="FirstParagraph"/>
      </w:pPr>
      <w:r>
        <w:rPr>
          <w:bCs/>
          <w:b/>
        </w:rPr>
        <w:t xml:space="preserve">France Paris</w:t>
      </w:r>
      <w:r>
        <w:t xml:space="preserve"> </w:t>
      </w:r>
      <w:r>
        <w:t xml:space="preserve">plays a pivotal role in shaping national maritime policies. The French Ministry of Ecological Transition, headquartered in Paris, frequently consults marine engineers to draft regulations that align with EU directives and global sustainability goals. This collaboration ensures that France remains competitive in international shipping while adhering to environmental standards.</w:t>
      </w:r>
    </w:p>
    <w:p>
      <w:pPr>
        <w:pStyle w:val="BodyText"/>
      </w:pPr>
      <w:r>
        <w:t xml:space="preserve">The 2021</w:t>
      </w:r>
      <w:r>
        <w:t xml:space="preserve"> </w:t>
      </w:r>
      <w:r>
        <w:rPr>
          <w:iCs/>
          <w:i/>
        </w:rPr>
        <w:t xml:space="preserve">Plan National pour la Mer</w:t>
      </w:r>
      <w:r>
        <w:t xml:space="preserve"> </w:t>
      </w:r>
      <w:r>
        <w:t xml:space="preserve">(National Maritime Plan) exemplifies this synergy. It outlines strategies for expanding green ports in regions like Normandy and Brittany, where marine engineers are tasked with designing infrastructure that supports renewable energy integration, such as offshore wind farms.</w:t>
      </w:r>
    </w:p>
    <w:bookmarkEnd w:id="22"/>
    <w:bookmarkEnd w:id="23"/>
    <w:bookmarkStart w:id="24" w:name="Xa8adab5f8dde8c50d1f7db04ead254fb12e4d50"/>
    <w:p>
      <w:pPr>
        <w:pStyle w:val="Heading2"/>
      </w:pPr>
      <w:r>
        <w:t xml:space="preserve">FUTURE TRENDS: Digitalization and Automation</w:t>
      </w:r>
    </w:p>
    <w:p>
      <w:pPr>
        <w:pStyle w:val="FirstParagraph"/>
      </w:pPr>
      <w:r>
        <w:t xml:space="preserve">The rise of digitalization has redefined the role of</w:t>
      </w:r>
      <w:r>
        <w:t xml:space="preserve"> </w:t>
      </w:r>
      <w:r>
        <w:rPr>
          <w:bCs/>
          <w:b/>
        </w:rPr>
        <w:t xml:space="preserve">Marine Engineers</w:t>
      </w:r>
      <w:r>
        <w:t xml:space="preserve"> </w:t>
      </w:r>
      <w:r>
        <w:t xml:space="preserve">in</w:t>
      </w:r>
      <w:r>
        <w:t xml:space="preserve"> </w:t>
      </w:r>
      <w:r>
        <w:rPr>
          <w:bCs/>
          <w:b/>
        </w:rPr>
        <w:t xml:space="preserve">France Paris</w:t>
      </w:r>
      <w:r>
        <w:t xml:space="preserve">. As per a 2023 study by</w:t>
      </w:r>
      <w:r>
        <w:t xml:space="preserve"> </w:t>
      </w:r>
      <w:r>
        <w:rPr>
          <w:iCs/>
          <w:i/>
        </w:rPr>
        <w:t xml:space="preserve">L'Union des Industries Maritimes de France (UIMM)</w:t>
      </w:r>
      <w:r>
        <w:t xml:space="preserve">, over 70% of French maritime companies are investing in automation technologies. Marine engineers are now involved in programming autonomous navigation systems and optimizing ship routes using AI-driven algorithms.</w:t>
      </w:r>
    </w:p>
    <w:p>
      <w:pPr>
        <w:pStyle w:val="BodyText"/>
      </w:pPr>
      <w:r>
        <w:t xml:space="preserve">Parisian universities have responded by introducing courses on marine robotics and cyber-physical systems. For instance,</w:t>
      </w:r>
      <w:r>
        <w:t xml:space="preserve"> </w:t>
      </w:r>
      <w:r>
        <w:rPr>
          <w:bCs/>
          <w:b/>
        </w:rPr>
        <w:t xml:space="preserve">École Polytechnique</w:t>
      </w:r>
      <w:r>
        <w:t xml:space="preserve"> </w:t>
      </w:r>
      <w:r>
        <w:t xml:space="preserve">offers a specialized module on digital twins for ship design, enabling real-time monitoring of vessel performance and predictive maintenance. This shift underscores the evolving skill set required for modern marine engineers in France.</w:t>
      </w:r>
    </w:p>
    <w:bookmarkEnd w:id="24"/>
    <w:bookmarkStart w:id="25" w:name="critique-of-existing-research-and-gaps"/>
    <w:p>
      <w:pPr>
        <w:pStyle w:val="Heading2"/>
      </w:pPr>
      <w:r>
        <w:t xml:space="preserve">Critique of Existing Research and Gaps</w:t>
      </w:r>
    </w:p>
    <w:p>
      <w:pPr>
        <w:pStyle w:val="FirstParagraph"/>
      </w:pPr>
      <w:r>
        <w:t xml:space="preserve">While literature on</w:t>
      </w:r>
      <w:r>
        <w:t xml:space="preserve"> </w:t>
      </w:r>
      <w:r>
        <w:rPr>
          <w:bCs/>
          <w:b/>
        </w:rPr>
        <w:t xml:space="preserve">Marine Engineers</w:t>
      </w:r>
      <w:r>
        <w:t xml:space="preserve"> </w:t>
      </w:r>
      <w:r>
        <w:t xml:space="preserve">in</w:t>
      </w:r>
      <w:r>
        <w:t xml:space="preserve"> </w:t>
      </w:r>
      <w:r>
        <w:rPr>
          <w:bCs/>
          <w:b/>
        </w:rPr>
        <w:t xml:space="preserve">France Paris</w:t>
      </w:r>
      <w:r>
        <w:t xml:space="preserve"> </w:t>
      </w:r>
      <w:r>
        <w:t xml:space="preserve">emphasizes technological innovation and policy integration, gaps remain. Limited research explores the socio-economic impact of automation on maritime labor in coastal regions. Additionally, studies focusing on gender diversity within the profession are sparse, despite France’s progressive stance on workplace equality.</w:t>
      </w:r>
    </w:p>
    <w:p>
      <w:pPr>
        <w:pStyle w:val="BodyText"/>
      </w:pPr>
      <w:r>
        <w:t xml:space="preserve">Critics argue that more localized case studies are needed to understand how Paris-based engineering solutions address challenges specific to French ports. For example, the unique demands of navigating the Seine River versus open-sea operations warrant further analysis.</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Literature Review</w:t>
      </w:r>
      <w:r>
        <w:t xml:space="preserve"> </w:t>
      </w:r>
      <w:r>
        <w:t xml:space="preserve">on</w:t>
      </w:r>
      <w:r>
        <w:t xml:space="preserve"> </w:t>
      </w:r>
      <w:r>
        <w:rPr>
          <w:bCs/>
          <w:b/>
        </w:rPr>
        <w:t xml:space="preserve">Marine Engineer</w:t>
      </w:r>
      <w:r>
        <w:t xml:space="preserve">s in</w:t>
      </w:r>
      <w:r>
        <w:t xml:space="preserve"> </w:t>
      </w:r>
      <w:r>
        <w:rPr>
          <w:bCs/>
          <w:b/>
        </w:rPr>
        <w:t xml:space="preserve">France Paris</w:t>
      </w:r>
      <w:r>
        <w:t xml:space="preserve"> </w:t>
      </w:r>
      <w:r>
        <w:t xml:space="preserve">reveals a dynamic field shaped by historical legacy, cutting-edge research, and forward-thinking policy. As France aims to reduce its maritime carbon emissions and embrace digital transformation, marine engineers in Paris are poised to drive innovation. However, addressing gaps in socio-economic research and fostering inclusivity will be critical for the profession’s continued growth in this region.</w:t>
      </w:r>
    </w:p>
    <w:p>
      <w:pPr>
        <w:pStyle w:val="BodyText"/>
      </w:pPr>
      <w:r>
        <w:rPr>
          <w:bCs/>
          <w:b/>
        </w:rPr>
        <w:t xml:space="preserve">Keywords:</w:t>
      </w:r>
      <w:r>
        <w:t xml:space="preserve"> </w:t>
      </w:r>
      <w:r>
        <w:t xml:space="preserve">Literature Review, Marine Engineer, France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France, Paris</dc:title>
  <dc:creator/>
  <dc:language>en</dc:language>
  <cp:keywords/>
  <dcterms:created xsi:type="dcterms:W3CDTF">2026-07-23T14:23:28Z</dcterms:created>
  <dcterms:modified xsi:type="dcterms:W3CDTF">2026-07-23T14:23:28Z</dcterms:modified>
</cp:coreProperties>
</file>

<file path=docProps/custom.xml><?xml version="1.0" encoding="utf-8"?>
<Properties xmlns="http://schemas.openxmlformats.org/officeDocument/2006/custom-properties" xmlns:vt="http://schemas.openxmlformats.org/officeDocument/2006/docPropsVTypes"/>
</file>