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Marine</w:t>
      </w:r>
      <w:r>
        <w:t xml:space="preserve"> </w:t>
      </w:r>
      <w:r>
        <w:t xml:space="preserve">Engineer</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33" w:name="X87bf57774d07e915153e7453f4ee50e517343c1"/>
    <w:p>
      <w:pPr>
        <w:pStyle w:val="Heading1"/>
      </w:pPr>
      <w:r>
        <w:t xml:space="preserve">Literature Review on the Role of Marine Engineers in Germany, Berlin</w:t>
      </w:r>
    </w:p>
    <w:p>
      <w:pPr>
        <w:pStyle w:val="FirstParagraph"/>
      </w:pPr>
      <w:r>
        <w:t xml:space="preserve">This literature review explores the critical role of marine engineers within the context of Germany, with a specific focus on Berlin. As an academic and professional discipline, marine engineering encompasses the design, construction, maintenance, and operation of vessels and maritime infrastructure. Given Germany’s strategic position as a global leader in maritime innovation and its unique urban environment in Berlin, this review examines how the field adapts to local regulatory frameworks, technological advancements, and environmental priorities. The integration of marine engineering practices into Berlin’s urban development underscores the importance of interdisciplinary approaches to address challenges such as sustainable port operations, renewable energy integration, and climate resilience.</w:t>
      </w:r>
    </w:p>
    <w:bookmarkStart w:id="20" w:name="X783633d50e82f2b448110ead6819e9b386d0697"/>
    <w:p>
      <w:pPr>
        <w:pStyle w:val="Heading2"/>
      </w:pPr>
      <w:r>
        <w:t xml:space="preserve">1. Historical Context and Evolution of Marine Engineering in Germany</w:t>
      </w:r>
    </w:p>
    <w:p>
      <w:pPr>
        <w:pStyle w:val="FirstParagraph"/>
      </w:pPr>
      <w:r>
        <w:t xml:space="preserve">Germany has long been a hub for maritime innovation, with its shipbuilding industry dating back to the 19th century. The country’s maritime sector has evolved into one of Europe’s most advanced, driven by engineering excellence and stringent environmental standards. Marine engineers in Germany have historically played a pivotal role in developing technologies such as high-efficiency propulsion systems and digital navigation tools. However, Berlin, while not traditionally a coastal city, has emerged as a center for innovation in sustainable maritime solutions due to its proximity to the North Sea via transportation networks and its focus on green technology research.</w:t>
      </w:r>
    </w:p>
    <w:bookmarkEnd w:id="20"/>
    <w:bookmarkStart w:id="23" w:name="Xa317ef11b5d53ea3e39e68be217a4ff3194c97b"/>
    <w:p>
      <w:pPr>
        <w:pStyle w:val="Heading2"/>
      </w:pPr>
      <w:r>
        <w:t xml:space="preserve">2. Marine Engineering in Berlin: A Unique Urban Context</w:t>
      </w:r>
    </w:p>
    <w:p>
      <w:pPr>
        <w:pStyle w:val="FirstParagraph"/>
      </w:pPr>
      <w:r>
        <w:t xml:space="preserve">Berlin’s unique position as a major inland metropolis raises questions about the relevance of marine engineering within its urban framework. Despite lacking a coastline, the city has become a focal point for interdisciplinary research on maritime sustainability, particularly through institutions like the</w:t>
      </w:r>
      <w:r>
        <w:t xml:space="preserve"> </w:t>
      </w:r>
      <w:hyperlink r:id="rId21">
        <w:r>
          <w:rPr>
            <w:rStyle w:val="Hyperlink"/>
          </w:rPr>
          <w:t xml:space="preserve">Technical University of Berlin</w:t>
        </w:r>
      </w:hyperlink>
      <w:r>
        <w:t xml:space="preserve"> </w:t>
      </w:r>
      <w:r>
        <w:t xml:space="preserve">and the</w:t>
      </w:r>
      <w:r>
        <w:t xml:space="preserve"> </w:t>
      </w:r>
      <w:hyperlink r:id="rId22">
        <w:r>
          <w:rPr>
            <w:rStyle w:val="Hyperlink"/>
          </w:rPr>
          <w:t xml:space="preserve">Hochschule für Wirtschaft und Recht Berlin</w:t>
        </w:r>
      </w:hyperlink>
      <w:r>
        <w:t xml:space="preserve">. These universities integrate marine engineering with urban planning, renewable energy, and environmental science to address challenges such as inland waterway logistics, flood management in river systems (e.g., the Spree River), and the development of green hydrogen technologies for maritime decarbonization.</w:t>
      </w:r>
    </w:p>
    <w:bookmarkEnd w:id="23"/>
    <w:bookmarkStart w:id="25" w:name="X8fc779bd9c19278f2448ff6d99d0b589c07dd98"/>
    <w:p>
      <w:pPr>
        <w:pStyle w:val="Heading2"/>
      </w:pPr>
      <w:r>
        <w:t xml:space="preserve">3. Regulatory and Environmental Frameworks in Germany</w:t>
      </w:r>
    </w:p>
    <w:p>
      <w:pPr>
        <w:pStyle w:val="FirstParagraph"/>
      </w:pPr>
      <w:r>
        <w:t xml:space="preserve">Germany’s regulatory environment for marine engineers is shaped by national legislation and international agreements, such as the International Maritime Organization (IMO) standards. The German government has prioritized sustainability, requiring marine engineers to incorporate eco-friendly technologies into ship designs and port operations. Berlin-based engineers often collaborate with federal agencies like the</w:t>
      </w:r>
      <w:r>
        <w:t xml:space="preserve"> </w:t>
      </w:r>
      <w:hyperlink r:id="rId24">
        <w:r>
          <w:rPr>
            <w:rStyle w:val="Hyperlink"/>
          </w:rPr>
          <w:t xml:space="preserve">Federal Institute for Hydrology</w:t>
        </w:r>
      </w:hyperlink>
      <w:r>
        <w:t xml:space="preserve"> </w:t>
      </w:r>
      <w:r>
        <w:t xml:space="preserve">(BfG) to develop solutions for inland waterway management and climate adaptation. This regulatory landscape demands that marine engineers in Berlin not only adhere to technical specifications but also align their work with Germany’s 2030 climate neutrality goals.</w:t>
      </w:r>
    </w:p>
    <w:bookmarkEnd w:id="25"/>
    <w:bookmarkStart w:id="27" w:name="X3d01405eed7b954195dde727574ab9c9e3f219e"/>
    <w:p>
      <w:pPr>
        <w:pStyle w:val="Heading2"/>
      </w:pPr>
      <w:r>
        <w:t xml:space="preserve">4. Technological Advancements and Innovation in Marine Engineering</w:t>
      </w:r>
    </w:p>
    <w:p>
      <w:pPr>
        <w:pStyle w:val="FirstParagraph"/>
      </w:pPr>
      <w:r>
        <w:t xml:space="preserve">The integration of digitalization, automation, and artificial intelligence (AI) into marine engineering has transformed the field globally. In Berlin, this trend is evident in research initiatives focused on autonomous vessels for inland waterways and AI-driven predictive maintenance systems for maritime infrastructure. For example, projects like the</w:t>
      </w:r>
      <w:r>
        <w:t xml:space="preserve"> </w:t>
      </w:r>
      <w:hyperlink r:id="rId26">
        <w:r>
          <w:rPr>
            <w:rStyle w:val="Hyperlink"/>
          </w:rPr>
          <w:t xml:space="preserve">Blueprint Berlin</w:t>
        </w:r>
      </w:hyperlink>
      <w:r>
        <w:t xml:space="preserve"> </w:t>
      </w:r>
      <w:r>
        <w:t xml:space="preserve">initiative emphasize smart port technologies that reduce emissions and improve operational efficiency. Marine engineers in Berlin are at the forefront of developing these innovations, leveraging partnerships with startups and industry leaders such as Siemens and Hamburg-based shipbuilding firms.</w:t>
      </w:r>
    </w:p>
    <w:bookmarkEnd w:id="27"/>
    <w:bookmarkStart w:id="28" w:name="Xb65bb55ff344dc2e2e0c19484f52630039abf69"/>
    <w:p>
      <w:pPr>
        <w:pStyle w:val="Heading2"/>
      </w:pPr>
      <w:r>
        <w:t xml:space="preserve">5. Challenges Faced by Marine Engineers in Germany, Berlin</w:t>
      </w:r>
    </w:p>
    <w:p>
      <w:pPr>
        <w:pStyle w:val="FirstParagraph"/>
      </w:pPr>
      <w:r>
        <w:t xml:space="preserve">While the opportunities for marine engineers in Berlin are expanding, several challenges persist. One major issue is the need to bridge the gap between traditional maritime engineering practices and urban-centric applications. For instance, designing vessels for inland waterways requires adaptations to shallow depths and restricted navigation corridors compared to open seas. Additionally, Berlin’s engineers must navigate complex bureaucratic processes related to EU funding for green technologies, which often involve cross-border collaborations with coastal German cities like Hamburg or Bremen.</w:t>
      </w:r>
    </w:p>
    <w:bookmarkEnd w:id="28"/>
    <w:bookmarkStart w:id="30" w:name="X81fd5ee4bfd72e3ac9b43343e13730fea517eb9"/>
    <w:p>
      <w:pPr>
        <w:pStyle w:val="Heading2"/>
      </w:pPr>
      <w:r>
        <w:t xml:space="preserve">6. Educational and Professional Development in Marine Engineering</w:t>
      </w:r>
    </w:p>
    <w:p>
      <w:pPr>
        <w:pStyle w:val="FirstParagraph"/>
      </w:pPr>
      <w:r>
        <w:t xml:space="preserve">Berlin hosts several academic programs that prepare students for careers in marine engineering, blending maritime expertise with urban and environmental studies. The Technical University of Berlin offers a Master’s program in Maritime Systems, which includes modules on sustainable energy systems and digital ship design. Professional development is further supported by organizations such as the</w:t>
      </w:r>
      <w:r>
        <w:t xml:space="preserve"> </w:t>
      </w:r>
      <w:hyperlink r:id="rId29">
        <w:r>
          <w:rPr>
            <w:rStyle w:val="Hyperlink"/>
          </w:rPr>
          <w:t xml:space="preserve">VDMA</w:t>
        </w:r>
      </w:hyperlink>
      <w:r>
        <w:t xml:space="preserve"> </w:t>
      </w:r>
      <w:r>
        <w:t xml:space="preserve">(German Engineering Federation), which provides certifications and networking opportunities for engineers working on maritime projects in inland Germany.</w:t>
      </w:r>
    </w:p>
    <w:bookmarkEnd w:id="30"/>
    <w:bookmarkStart w:id="31" w:name="future-trends-and-research-directions"/>
    <w:p>
      <w:pPr>
        <w:pStyle w:val="Heading2"/>
      </w:pPr>
      <w:r>
        <w:t xml:space="preserve">7. Future Trends and Research Directions</w:t>
      </w:r>
    </w:p>
    <w:p>
      <w:pPr>
        <w:pStyle w:val="FirstParagraph"/>
      </w:pPr>
      <w:r>
        <w:t xml:space="preserve">The future of marine engineering in Berlin is closely tied to the global shift toward decarbonization and digitalization. Emerging research areas include hydrogen fuel cell technology for inland waterway vessels, AI-based traffic management systems for rivers, and the integration of offshore wind farms with urban energy grids. Additionally, there is growing interest in circular economy principles within maritime engineering, such as recycling ship materials or repurposing old vessels for renewable energy storage.</w:t>
      </w:r>
    </w:p>
    <w:bookmarkEnd w:id="31"/>
    <w:bookmarkStart w:id="32" w:name="conclusion"/>
    <w:p>
      <w:pPr>
        <w:pStyle w:val="Heading2"/>
      </w:pPr>
      <w:r>
        <w:t xml:space="preserve">8. Conclusion</w:t>
      </w:r>
    </w:p>
    <w:p>
      <w:pPr>
        <w:pStyle w:val="FirstParagraph"/>
      </w:pPr>
      <w:r>
        <w:t xml:space="preserve">The role of marine engineers in Germany, particularly in Berlin, is evolving to meet the demands of a rapidly changing world. By combining traditional maritime expertise with urban innovation and sustainability goals, marine engineers in Berlin are uniquely positioned to contribute to both national and global advancements. This literature review highlights the necessity of interdisciplinary collaboration, regulatory adaptability, and technological ingenuity for marine engineers operating in an urban context like Berlin.</w:t>
      </w:r>
    </w:p>
    <w:p>
      <w:pPr>
        <w:pStyle w:val="BodyText"/>
      </w:pPr>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6" Target="https://www.blueprint-berlin.org" TargetMode="External" /><Relationship Type="http://schemas.openxmlformats.org/officeDocument/2006/relationships/hyperlink" Id="rId24" Target="https://www.bundesanstalt-fuer-wasserbau.de" TargetMode="External" /><Relationship Type="http://schemas.openxmlformats.org/officeDocument/2006/relationships/hyperlink" Id="rId22" Target="https://www.hwr-berlin.de" TargetMode="External" /><Relationship Type="http://schemas.openxmlformats.org/officeDocument/2006/relationships/hyperlink" Id="rId21" Target="https://www.tu-berlin.de" TargetMode="External" /><Relationship Type="http://schemas.openxmlformats.org/officeDocument/2006/relationships/hyperlink" Id="rId29" Target="https://www.vdma.de" TargetMode="External" /></Relationships>
</file>

<file path=word/_rels/footnotes.xml.rels><?xml version="1.0" encoding="UTF-8"?><Relationships xmlns="http://schemas.openxmlformats.org/package/2006/relationships"><Relationship Type="http://schemas.openxmlformats.org/officeDocument/2006/relationships/hyperlink" Id="rId26" Target="https://www.blueprint-berlin.org" TargetMode="External" /><Relationship Type="http://schemas.openxmlformats.org/officeDocument/2006/relationships/hyperlink" Id="rId24" Target="https://www.bundesanstalt-fuer-wasserbau.de" TargetMode="External" /><Relationship Type="http://schemas.openxmlformats.org/officeDocument/2006/relationships/hyperlink" Id="rId22" Target="https://www.hwr-berlin.de" TargetMode="External" /><Relationship Type="http://schemas.openxmlformats.org/officeDocument/2006/relationships/hyperlink" Id="rId21" Target="https://www.tu-berlin.de" TargetMode="External" /><Relationship Type="http://schemas.openxmlformats.org/officeDocument/2006/relationships/hyperlink" Id="rId29" Target="https://www.vdma.d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Marine Engineer in Germany Berlin</dc:title>
  <dc:creator/>
  <dc:language>en</dc:language>
  <cp:keywords/>
  <dcterms:created xsi:type="dcterms:W3CDTF">2026-07-23T12:11:17Z</dcterms:created>
  <dcterms:modified xsi:type="dcterms:W3CDTF">2026-07-23T12:11:17Z</dcterms:modified>
</cp:coreProperties>
</file>

<file path=docProps/custom.xml><?xml version="1.0" encoding="utf-8"?>
<Properties xmlns="http://schemas.openxmlformats.org/officeDocument/2006/custom-properties" xmlns:vt="http://schemas.openxmlformats.org/officeDocument/2006/docPropsVTypes"/>
</file>