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fd4adfc02306c7af06935668ba7a812d7e3bc19"/>
    <w:p>
      <w:pPr>
        <w:pStyle w:val="Heading1"/>
      </w:pPr>
      <w:r>
        <w:t xml:space="preserve">Literature Review: The Role and Development of Marine Engineers in Indonesia Jakarta</w:t>
      </w:r>
    </w:p>
    <w:bookmarkStart w:id="20" w:name="introduction"/>
    <w:p>
      <w:pPr>
        <w:pStyle w:val="Heading2"/>
      </w:pPr>
      <w:r>
        <w:t xml:space="preserve">Introduction</w:t>
      </w:r>
    </w:p>
    <w:p>
      <w:pPr>
        <w:pStyle w:val="FirstParagraph"/>
      </w:pPr>
      <w:r>
        <w:t xml:space="preserve">The maritime industry is a cornerstone of global trade, and its significance is particularly pronounced in Indonesia, a country with one of the world’s longest coastlines. Within this context, marine engineers play a pivotal role in designing, maintaining, and innovating marine infrastructure and technologies. This literature review explores the critical contributions of</w:t>
      </w:r>
      <w:r>
        <w:t xml:space="preserve"> </w:t>
      </w:r>
      <w:r>
        <w:rPr>
          <w:bCs/>
          <w:b/>
        </w:rPr>
        <w:t xml:space="preserve">Marine Engineers</w:t>
      </w:r>
      <w:r>
        <w:t xml:space="preserve"> </w:t>
      </w:r>
      <w:r>
        <w:t xml:space="preserve">in</w:t>
      </w:r>
      <w:r>
        <w:t xml:space="preserve"> </w:t>
      </w:r>
      <w:r>
        <w:rPr>
          <w:bCs/>
          <w:b/>
        </w:rPr>
        <w:t xml:space="preserve">Indonesia Jakarta</w:t>
      </w:r>
      <w:r>
        <w:t xml:space="preserve">, focusing on their challenges, opportunities, and evolving responsibilities in a rapidly growing maritime economy.</w:t>
      </w:r>
    </w:p>
    <w:bookmarkEnd w:id="20"/>
    <w:bookmarkStart w:id="21" w:name="X50ea6fa9ab8fdb6e72fb0381ffa20a454747719"/>
    <w:p>
      <w:pPr>
        <w:pStyle w:val="Heading2"/>
      </w:pPr>
      <w:r>
        <w:t xml:space="preserve">Scope of Marine Engineering in Indonesia Jakarta</w:t>
      </w:r>
    </w:p>
    <w:p>
      <w:pPr>
        <w:pStyle w:val="FirstParagraph"/>
      </w:pPr>
      <w:r>
        <w:t xml:space="preserve">Jakarta, the capital city of Indonesia, serves as a strategic hub for maritime activities due to its proximity to major shipping routes and its role as the country’s economic epicenter. The presence of ports such as Tanjung Priok Port, one of Southeast Asia’s busiest seaports, underscores the need for skilled</w:t>
      </w:r>
      <w:r>
        <w:t xml:space="preserve"> </w:t>
      </w:r>
      <w:r>
        <w:rPr>
          <w:bCs/>
          <w:b/>
        </w:rPr>
        <w:t xml:space="preserve">Marine Engineers</w:t>
      </w:r>
      <w:r>
        <w:t xml:space="preserve">. These professionals are involved in a wide range of tasks, including ship design and maintenance, offshore oil and gas operations, coastal infrastructure development (e.g., breakwaters and jetties), and environmental protection systems for marine ecosystems.</w:t>
      </w:r>
    </w:p>
    <w:p>
      <w:pPr>
        <w:pStyle w:val="BodyText"/>
      </w:pPr>
      <w:r>
        <w:t xml:space="preserve">Furthermore, Jakarta’s focus on sustainable urban development has spurred interest in renewable energy projects such as offshore wind farms and tidal energy systems.</w:t>
      </w:r>
      <w:r>
        <w:t xml:space="preserve"> </w:t>
      </w:r>
      <w:r>
        <w:rPr>
          <w:bCs/>
          <w:b/>
        </w:rPr>
        <w:t xml:space="preserve">Marine Engineers</w:t>
      </w:r>
      <w:r>
        <w:t xml:space="preserve"> </w:t>
      </w:r>
      <w:r>
        <w:t xml:space="preserve">are central to these initiatives, ensuring that technological solutions align with Indonesia’s climate goals while addressing the unique challenges of tropical maritime environments.</w:t>
      </w:r>
    </w:p>
    <w:bookmarkEnd w:id="21"/>
    <w:bookmarkStart w:id="22" w:name="X108b56c46b6d4abedb4be4213320b7fec6b632b"/>
    <w:p>
      <w:pPr>
        <w:pStyle w:val="Heading2"/>
      </w:pPr>
      <w:r>
        <w:t xml:space="preserve">Challenges Faced by Marine Engineers in Jakarta</w:t>
      </w:r>
    </w:p>
    <w:p>
      <w:pPr>
        <w:pStyle w:val="FirstParagraph"/>
      </w:pPr>
      <w:r>
        <w:t xml:space="preserve">The marine engineering landscape in Jakarta is shaped by several challenges. One of the most pressing issues is environmental degradation caused by industrial and commercial activities. For instance, the discharge of pollutants from ships and port operations threatens marine biodiversity, requiring</w:t>
      </w:r>
      <w:r>
        <w:t xml:space="preserve"> </w:t>
      </w:r>
      <w:r>
        <w:rPr>
          <w:bCs/>
          <w:b/>
        </w:rPr>
        <w:t xml:space="preserve">Marine Engineers</w:t>
      </w:r>
      <w:r>
        <w:t xml:space="preserve"> </w:t>
      </w:r>
      <w:r>
        <w:t xml:space="preserve">to develop innovative pollution control systems. Additionally, rising sea levels due to climate change have increased the risk of coastal flooding in Jakarta, necessitating resilient engineering solutions for infrastructure like ports and coastal defenses.</w:t>
      </w:r>
    </w:p>
    <w:p>
      <w:pPr>
        <w:pStyle w:val="BodyText"/>
      </w:pPr>
      <w:r>
        <w:t xml:space="preserve">Another challenge is the demand for advanced technological expertise. As Indonesia’s maritime sector adopts digital technologies such as automation, IoT (Internet of Things) sensors, and AI-driven analytics,</w:t>
      </w:r>
      <w:r>
        <w:t xml:space="preserve"> </w:t>
      </w:r>
      <w:r>
        <w:rPr>
          <w:bCs/>
          <w:b/>
        </w:rPr>
        <w:t xml:space="preserve">Marine Engineers</w:t>
      </w:r>
      <w:r>
        <w:t xml:space="preserve"> </w:t>
      </w:r>
      <w:r>
        <w:t xml:space="preserve">must stay abreast of these innovations to optimize operations. The lack of specialized training programs in Jakarta that integrate these technologies into marine engineering curricula has been identified as a barrier to progress.</w:t>
      </w:r>
    </w:p>
    <w:bookmarkEnd w:id="22"/>
    <w:bookmarkStart w:id="23" w:name="X398fd310fbac97d4837d0e197d0d2f03b9f6392"/>
    <w:p>
      <w:pPr>
        <w:pStyle w:val="Heading2"/>
      </w:pPr>
      <w:r>
        <w:t xml:space="preserve">Opportunities for Marine Engineers in Jakarta</w:t>
      </w:r>
    </w:p>
    <w:p>
      <w:pPr>
        <w:pStyle w:val="FirstParagraph"/>
      </w:pPr>
      <w:r>
        <w:t xml:space="preserve">Despite these challenges, the maritime industry in Indonesia offers significant opportunities for growth and innovation. The Indonesian government’s National Maritime Strategy (2017–2035) emphasizes the development of a blue economy, which aligns with the expertise of</w:t>
      </w:r>
      <w:r>
        <w:t xml:space="preserve"> </w:t>
      </w:r>
      <w:r>
        <w:rPr>
          <w:bCs/>
          <w:b/>
        </w:rPr>
        <w:t xml:space="preserve">Marine Engineers</w:t>
      </w:r>
      <w:r>
        <w:t xml:space="preserve">. This strategy includes investments in port modernization, deep-sea shipping corridors, and maritime education institutions such as the Bandung Institute of Technology (ITB) and Jakarta University.</w:t>
      </w:r>
    </w:p>
    <w:p>
      <w:pPr>
        <w:pStyle w:val="BodyText"/>
      </w:pPr>
      <w:r>
        <w:t xml:space="preserve">Jakarta’s role as a gateway to Southeast Asia also positions it for collaboration with international organizations. For example, partnerships with countries like Japan and South Korea have led to joint ventures in port automation and renewable energy projects.</w:t>
      </w:r>
      <w:r>
        <w:t xml:space="preserve"> </w:t>
      </w:r>
      <w:r>
        <w:rPr>
          <w:bCs/>
          <w:b/>
        </w:rPr>
        <w:t xml:space="preserve">Marine Engineers</w:t>
      </w:r>
      <w:r>
        <w:t xml:space="preserve"> </w:t>
      </w:r>
      <w:r>
        <w:t xml:space="preserve">in Jakarta are uniquely positioned to contribute to these initiatives, leveraging local knowledge of Indonesia’s maritime conditions while adopting global best practices.</w:t>
      </w:r>
    </w:p>
    <w:bookmarkEnd w:id="23"/>
    <w:bookmarkStart w:id="24" w:name="X3fc4a6d65a453e6c96615df9e3c3344f5ed3299"/>
    <w:p>
      <w:pPr>
        <w:pStyle w:val="Heading2"/>
      </w:pPr>
      <w:r>
        <w:t xml:space="preserve">CASE STUDIES: Marine Engineering Projects in Jakarta</w:t>
      </w:r>
    </w:p>
    <w:p>
      <w:pPr>
        <w:pStyle w:val="FirstParagraph"/>
      </w:pPr>
      <w:r>
        <w:t xml:space="preserve">The development of the Ancol Port and its integration with Jakarta’s transportation network exemplifies the role of</w:t>
      </w:r>
      <w:r>
        <w:t xml:space="preserve"> </w:t>
      </w:r>
      <w:r>
        <w:rPr>
          <w:bCs/>
          <w:b/>
        </w:rPr>
        <w:t xml:space="preserve">Marine Engineers</w:t>
      </w:r>
      <w:r>
        <w:t xml:space="preserve"> </w:t>
      </w:r>
      <w:r>
        <w:t xml:space="preserve">in urban planning. This project required expertise in coastal engineering to mitigate erosion and ensure safe vessel access. Similarly, the construction of the Tangerang New Port, a key component of Indonesia’s sea-air intermodal logistics system, highlights the need for engineers skilled in offshore structure design and environmental compliance.</w:t>
      </w:r>
    </w:p>
    <w:p>
      <w:pPr>
        <w:pStyle w:val="BodyText"/>
      </w:pPr>
      <w:r>
        <w:t xml:space="preserve">Another notable example is the use of marine engineering in Jakarta’s fight against flooding. The city has experimented with floating structures and modular breakwaters to protect low-lying areas, a concept that requires collaboration between</w:t>
      </w:r>
      <w:r>
        <w:t xml:space="preserve"> </w:t>
      </w:r>
      <w:r>
        <w:rPr>
          <w:bCs/>
          <w:b/>
        </w:rPr>
        <w:t xml:space="preserve">Marine Engineers</w:t>
      </w:r>
      <w:r>
        <w:t xml:space="preserve">, urban planners, and environmental scientists.</w:t>
      </w:r>
    </w:p>
    <w:bookmarkEnd w:id="24"/>
    <w:bookmarkStart w:id="25" w:name="X319634a0203bee5c3107eff3b260dc16134f969"/>
    <w:p>
      <w:pPr>
        <w:pStyle w:val="Heading2"/>
      </w:pPr>
      <w:r>
        <w:t xml:space="preserve">Policy and Regulatory Frameworks in Indonesia for Marine Engineers</w:t>
      </w:r>
    </w:p>
    <w:p>
      <w:pPr>
        <w:pStyle w:val="FirstParagraph"/>
      </w:pPr>
      <w:r>
        <w:t xml:space="preserve">The Indonesian government has established regulations to ensure the safety, sustainability, and quality of maritime operations. The Ministry of Transportation oversees the licensing of marine engineers through the Directorate General of Shipping (Ditjen Hubungan Internasional dan Kepelabuhanan). These regulations require engineers to adhere to international standards such as those set by the International Maritime Organization (IMO) while addressing local challenges like tropical weather patterns and seismic activity.</w:t>
      </w:r>
    </w:p>
    <w:p>
      <w:pPr>
        <w:pStyle w:val="BodyText"/>
      </w:pPr>
      <w:r>
        <w:t xml:space="preserve">Additionally, environmental regulations under the Ministry of Environment and Forestry mandate that marine engineering projects undergo rigorous environmental impact assessments (EIAs). This ensures that developments in Jakarta’s maritime sector align with Indonesia’s commitment to sustainable development goals (SDGs), particularly SDG 14 (Life Below Water).</w:t>
      </w:r>
    </w:p>
    <w:bookmarkEnd w:id="25"/>
    <w:bookmarkStart w:id="26" w:name="future-trends-and-recommendations"/>
    <w:p>
      <w:pPr>
        <w:pStyle w:val="Heading2"/>
      </w:pPr>
      <w:r>
        <w:t xml:space="preserve">Future Trends and Recommendations</w:t>
      </w:r>
    </w:p>
    <w:p>
      <w:pPr>
        <w:pStyle w:val="FirstParagraph"/>
      </w:pPr>
      <w:r>
        <w:t xml:space="preserve">The future of marine engineering in Jakarta will depend on the ability of professionals to adapt to emerging trends such as green hydrogen production, autonomous shipping, and underwater robotics. To support this transition, stakeholders should prioritize:</w:t>
      </w:r>
    </w:p>
    <w:p>
      <w:pPr>
        <w:numPr>
          <w:ilvl w:val="0"/>
          <w:numId w:val="1001"/>
        </w:numPr>
        <w:pStyle w:val="Compact"/>
      </w:pPr>
      <w:r>
        <w:t xml:space="preserve">Expanding maritime education programs in Jakarta universities to include courses on digital technologies and sustainability.</w:t>
      </w:r>
    </w:p>
    <w:p>
      <w:pPr>
        <w:numPr>
          <w:ilvl w:val="0"/>
          <w:numId w:val="1001"/>
        </w:numPr>
        <w:pStyle w:val="Compact"/>
      </w:pPr>
      <w:r>
        <w:t xml:space="preserve">Encouraging public-private partnerships to fund research into climate-resilient marine infrastructure.</w:t>
      </w:r>
    </w:p>
    <w:p>
      <w:pPr>
        <w:numPr>
          <w:ilvl w:val="0"/>
          <w:numId w:val="1001"/>
        </w:numPr>
        <w:pStyle w:val="Compact"/>
      </w:pPr>
      <w:r>
        <w:t xml:space="preserve">Strengthening the role of</w:t>
      </w:r>
      <w:r>
        <w:t xml:space="preserve"> </w:t>
      </w:r>
      <w:r>
        <w:rPr>
          <w:bCs/>
          <w:b/>
        </w:rPr>
        <w:t xml:space="preserve">Marine Engineers</w:t>
      </w:r>
      <w:r>
        <w:t xml:space="preserve"> </w:t>
      </w:r>
      <w:r>
        <w:t xml:space="preserve">in policy-making through advisory councils focused on maritime innovation.</w:t>
      </w:r>
    </w:p>
    <w:p>
      <w:pPr>
        <w:pStyle w:val="FirstParagraph"/>
      </w:pPr>
      <w:r>
        <w:t xml:space="preserve">Beyond technical advancements, fostering a culture of interdisciplinary collaboration—between engineers, policymakers, and local communities—will be critical to addressing Jakarta’s complex maritime challenges while leveraging its strategic location in Indonesia’s archipelago.</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Marine Engineers</w:t>
      </w:r>
      <w:r>
        <w:t xml:space="preserve"> </w:t>
      </w:r>
      <w:r>
        <w:t xml:space="preserve">in Jakarta is indispensable to the growth of Indonesia’s maritime economy. By addressing environmental, technological, and regulatory challenges while capitalizing on opportunities for innovation, these professionals can drive sustainable development in one of Southeast Asia’s most dynamic cities. As Indonesia continues to invest in its blue economy,</w:t>
      </w:r>
      <w:r>
        <w:t xml:space="preserve"> </w:t>
      </w:r>
      <w:r>
        <w:rPr>
          <w:bCs/>
          <w:b/>
        </w:rPr>
        <w:t xml:space="preserve">Indonesia Jakarta</w:t>
      </w:r>
      <w:r>
        <w:t xml:space="preserve"> </w:t>
      </w:r>
      <w:r>
        <w:t xml:space="preserve">will remain a focal point for marine engineering excellence.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Indonesia Jakarta</dc:title>
  <dc:creator/>
  <dc:language>en</dc:language>
  <cp:keywords/>
  <dcterms:created xsi:type="dcterms:W3CDTF">2026-07-23T20:31:39Z</dcterms:created>
  <dcterms:modified xsi:type="dcterms:W3CDTF">2026-07-23T20:31:39Z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