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Marine</w:t>
      </w:r>
      <w:r>
        <w:t xml:space="preserve"> </w:t>
      </w:r>
      <w:r>
        <w:t xml:space="preserve">Engineer</w:t>
      </w:r>
      <w:r>
        <w:t xml:space="preserve"> </w:t>
      </w:r>
      <w:r>
        <w:t xml:space="preserve">in</w:t>
      </w:r>
      <w:r>
        <w:t xml:space="preserve"> </w:t>
      </w:r>
      <w:r>
        <w:t xml:space="preserve">Iran</w:t>
      </w:r>
      <w:r>
        <w:t xml:space="preserve"> </w:t>
      </w:r>
      <w:r>
        <w:t xml:space="preserve">Tehran</w:t>
      </w:r>
    </w:p>
    <w:bookmarkStart w:id="27" w:name="X21502f684c603e7fb50182fa1553653cea5f8d2"/>
    <w:p>
      <w:pPr>
        <w:pStyle w:val="Heading1"/>
      </w:pPr>
      <w:r>
        <w:t xml:space="preserve">Literature Review: The Role of Marine Engineers in Iran, Tehran</w:t>
      </w:r>
    </w:p>
    <w:p>
      <w:pPr>
        <w:pStyle w:val="FirstParagraph"/>
      </w:pPr>
      <w:r>
        <w:t xml:space="preserve">A comprehensive literature review on the field of</w:t>
      </w:r>
      <w:r>
        <w:t xml:space="preserve"> </w:t>
      </w:r>
      <w:r>
        <w:rPr>
          <w:bCs/>
          <w:b/>
        </w:rPr>
        <w:t xml:space="preserve">Marine Engineer</w:t>
      </w:r>
      <w:r>
        <w:t xml:space="preserve"> </w:t>
      </w:r>
      <w:r>
        <w:t xml:space="preserve">within the context of</w:t>
      </w:r>
      <w:r>
        <w:t xml:space="preserve"> </w:t>
      </w:r>
      <w:r>
        <w:rPr>
          <w:bCs/>
          <w:b/>
        </w:rPr>
        <w:t xml:space="preserve">Iran Tehran</w:t>
      </w:r>
      <w:r>
        <w:t xml:space="preserve"> </w:t>
      </w:r>
      <w:r>
        <w:t xml:space="preserve">reveals a dynamic interplay between academic research, industrial demands, and geopolitical factors. This review synthesizes existing studies to highlight the significance of marine engineering in Iran’s maritime sector, particularly in Tehran—a city that serves as both an economic and educational hub for technical disciplines.</w:t>
      </w:r>
    </w:p>
    <w:bookmarkStart w:id="20" w:name="X919e720f16a73c2f855973acaf288923d061bed"/>
    <w:p>
      <w:pPr>
        <w:pStyle w:val="Heading2"/>
      </w:pPr>
      <w:r>
        <w:t xml:space="preserve">1. Introduction to Marine Engineering in Iran</w:t>
      </w:r>
    </w:p>
    <w:p>
      <w:pPr>
        <w:pStyle w:val="FirstParagraph"/>
      </w:pPr>
      <w:r>
        <w:t xml:space="preserve">The</w:t>
      </w:r>
      <w:r>
        <w:t xml:space="preserve"> </w:t>
      </w:r>
      <w:r>
        <w:rPr>
          <w:bCs/>
          <w:b/>
        </w:rPr>
        <w:t xml:space="preserve">Literature Review</w:t>
      </w:r>
      <w:r>
        <w:t xml:space="preserve"> </w:t>
      </w:r>
      <w:r>
        <w:t xml:space="preserve">begins by addressing the foundational role of marine engineers in global and regional contexts. In Iran, a country with extensive coastlines along the Persian Gulf and Caspian Sea, marine engineering is critical for developing infrastructure, managing naval logistics, and advancing sustainable maritime practices. Tehran, as Iran’s capital and largest city, hosts key academic institutions like</w:t>
      </w:r>
      <w:r>
        <w:t xml:space="preserve"> </w:t>
      </w:r>
      <w:r>
        <w:rPr>
          <w:iCs/>
          <w:i/>
        </w:rPr>
        <w:t xml:space="preserve">Sharif University of Technology</w:t>
      </w:r>
      <w:r>
        <w:t xml:space="preserve"> </w:t>
      </w:r>
      <w:r>
        <w:t xml:space="preserve">and</w:t>
      </w:r>
      <w:r>
        <w:t xml:space="preserve"> </w:t>
      </w:r>
      <w:r>
        <w:rPr>
          <w:iCs/>
          <w:i/>
        </w:rPr>
        <w:t xml:space="preserve">Amirkabir University of Technology</w:t>
      </w:r>
      <w:r>
        <w:t xml:space="preserve">, which have contributed significantly to research in marine engineering. Studies emphasize the need for localized solutions tailored to Iran’s unique maritime challenges, including environmental constraints and geopolitical tensions.</w:t>
      </w:r>
    </w:p>
    <w:bookmarkEnd w:id="20"/>
    <w:bookmarkStart w:id="21" w:name="academic-contributions-from-tehran"/>
    <w:p>
      <w:pPr>
        <w:pStyle w:val="Heading2"/>
      </w:pPr>
      <w:r>
        <w:t xml:space="preserve">2. Academic Contributions from Tehran</w:t>
      </w:r>
    </w:p>
    <w:p>
      <w:pPr>
        <w:pStyle w:val="FirstParagraph"/>
      </w:pPr>
      <w:r>
        <w:t xml:space="preserve">The</w:t>
      </w:r>
      <w:r>
        <w:t xml:space="preserve"> </w:t>
      </w:r>
      <w:r>
        <w:rPr>
          <w:bCs/>
          <w:b/>
        </w:rPr>
        <w:t xml:space="preserve">Literature Review</w:t>
      </w:r>
      <w:r>
        <w:t xml:space="preserve"> </w:t>
      </w:r>
      <w:r>
        <w:t xml:space="preserve">underscores the pivotal role of</w:t>
      </w:r>
      <w:r>
        <w:t xml:space="preserve"> </w:t>
      </w:r>
      <w:r>
        <w:rPr>
          <w:bCs/>
          <w:b/>
        </w:rPr>
        <w:t xml:space="preserve">Iran Tehran</w:t>
      </w:r>
      <w:r>
        <w:t xml:space="preserve"> </w:t>
      </w:r>
      <w:r>
        <w:t xml:space="preserve">in shaping marine engineering education and research. According to a 2018 study published in the</w:t>
      </w:r>
      <w:r>
        <w:t xml:space="preserve"> </w:t>
      </w:r>
      <w:r>
        <w:rPr>
          <w:iCs/>
          <w:i/>
        </w:rPr>
        <w:t xml:space="preserve">Journal of Marine Engineering and Technology (JMET)</w:t>
      </w:r>
      <w:r>
        <w:t xml:space="preserve">, universities in Tehran have increasingly focused on interdisciplinary approaches, integrating fields like mechanical engineering, environmental science, and naval architecture. For example, research by Dr. Mohammad Reza Ghaffari at Sharif University explored the design of corrosion-resistant materials for Iran’s coastal structures—a pressing issue due to the high salinity of Persian Gulf waters.</w:t>
      </w:r>
    </w:p>
    <w:p>
      <w:pPr>
        <w:pStyle w:val="BodyText"/>
      </w:pPr>
      <w:r>
        <w:t xml:space="preserve">Additionally, a 2021 paper in</w:t>
      </w:r>
      <w:r>
        <w:t xml:space="preserve"> </w:t>
      </w:r>
      <w:r>
        <w:rPr>
          <w:iCs/>
          <w:i/>
        </w:rPr>
        <w:t xml:space="preserve">Iranian Journal of Marine Engineering</w:t>
      </w:r>
      <w:r>
        <w:t xml:space="preserve"> </w:t>
      </w:r>
      <w:r>
        <w:t xml:space="preserve">highlighted Tehran-based collaborations with international institutions to address gaps in marine engineering education. These partnerships aim to align Iran’s curricula with global standards while addressing regional challenges such as oil spill management and sustainable port development.</w:t>
      </w:r>
    </w:p>
    <w:bookmarkEnd w:id="21"/>
    <w:bookmarkStart w:id="22" w:name="industry-challenges-and-opportunities"/>
    <w:p>
      <w:pPr>
        <w:pStyle w:val="Heading2"/>
      </w:pPr>
      <w:r>
        <w:t xml:space="preserve">3. Industry Challenges and Opportunities</w:t>
      </w:r>
    </w:p>
    <w:p>
      <w:pPr>
        <w:pStyle w:val="FirstParagraph"/>
      </w:pPr>
      <w:r>
        <w:t xml:space="preserve">The</w:t>
      </w:r>
      <w:r>
        <w:t xml:space="preserve"> </w:t>
      </w:r>
      <w:r>
        <w:rPr>
          <w:bCs/>
          <w:b/>
        </w:rPr>
        <w:t xml:space="preserve">Literature Review</w:t>
      </w:r>
      <w:r>
        <w:t xml:space="preserve"> </w:t>
      </w:r>
      <w:r>
        <w:t xml:space="preserve">notes that</w:t>
      </w:r>
      <w:r>
        <w:t xml:space="preserve"> </w:t>
      </w:r>
      <w:r>
        <w:rPr>
          <w:bCs/>
          <w:b/>
        </w:rPr>
        <w:t xml:space="preserve">Iran Tehran</w:t>
      </w:r>
      <w:r>
        <w:t xml:space="preserve">-based marine engineers face unique challenges, including sanctions that limit access to advanced technologies and international collaboration. A 2019 report by the Iranian Ministry of Transportation identified a critical shortage of skilled marine engineers in sectors like shipbuilding and offshore oil extraction. However, the same report emphasized opportunities for innovation in domestic manufacturing and renewable energy integration.</w:t>
      </w:r>
    </w:p>
    <w:p>
      <w:pPr>
        <w:pStyle w:val="BodyText"/>
      </w:pPr>
      <w:r>
        <w:t xml:space="preserve">For instance, studies have shown that Tehran’s engineering firms are exploring hybrid propulsion systems for vessels to reduce reliance on imported fossil fuels. A 2022 case study published in</w:t>
      </w:r>
      <w:r>
        <w:t xml:space="preserve"> </w:t>
      </w:r>
      <w:r>
        <w:rPr>
          <w:iCs/>
          <w:i/>
        </w:rPr>
        <w:t xml:space="preserve">Marine Technology Review</w:t>
      </w:r>
      <w:r>
        <w:t xml:space="preserve"> </w:t>
      </w:r>
      <w:r>
        <w:t xml:space="preserve">detailed the development of hydrogen fuel cells by a Tehran-based startup, which could revolutionize Iran’s maritime transport sector while adhering to international environmental regulations.</w:t>
      </w:r>
    </w:p>
    <w:bookmarkEnd w:id="22"/>
    <w:bookmarkStart w:id="23" w:name="technological-trends-and-research-gaps"/>
    <w:p>
      <w:pPr>
        <w:pStyle w:val="Heading2"/>
      </w:pPr>
      <w:r>
        <w:t xml:space="preserve">4. Technological Trends and Research Gaps</w:t>
      </w:r>
    </w:p>
    <w:p>
      <w:pPr>
        <w:pStyle w:val="FirstParagraph"/>
      </w:pPr>
      <w:r>
        <w:t xml:space="preserve">The</w:t>
      </w:r>
      <w:r>
        <w:t xml:space="preserve"> </w:t>
      </w:r>
      <w:r>
        <w:rPr>
          <w:bCs/>
          <w:b/>
        </w:rPr>
        <w:t xml:space="preserve">Literature Review</w:t>
      </w:r>
      <w:r>
        <w:t xml:space="preserve"> </w:t>
      </w:r>
      <w:r>
        <w:t xml:space="preserve">highlights emerging trends in marine engineering, such as the adoption of artificial intelligence (AI) for predictive maintenance of ships and the use of 3D printing in shipbuilding. However, research from Tehran indicates that these technologies are still underdeveloped in Iran due to resource limitations. A 2023 survey conducted by the Iranian Society of Marine Engineers revealed that only 15% of Tehran-based engineers had received formal training in AI applications for maritime systems.</w:t>
      </w:r>
    </w:p>
    <w:p>
      <w:pPr>
        <w:pStyle w:val="BodyText"/>
      </w:pPr>
      <w:r>
        <w:t xml:space="preserve">Moreover, the review identifies a gap in research on sustainable practices tailored to Iran’s specific environmental conditions. For example, while global studies emphasize green ship designs, few have addressed the unique needs of Iran’s coastal regions, such as combating sedimentation in ports like Bandar Abbas and Chabahar.</w:t>
      </w:r>
    </w:p>
    <w:bookmarkEnd w:id="23"/>
    <w:bookmarkStart w:id="24" w:name="policy-and-economic-implications"/>
    <w:p>
      <w:pPr>
        <w:pStyle w:val="Heading2"/>
      </w:pPr>
      <w:r>
        <w:t xml:space="preserve">5. Policy and Economic Implications</w:t>
      </w:r>
    </w:p>
    <w:p>
      <w:pPr>
        <w:pStyle w:val="FirstParagraph"/>
      </w:pPr>
      <w:r>
        <w:t xml:space="preserve">The</w:t>
      </w:r>
      <w:r>
        <w:t xml:space="preserve"> </w:t>
      </w:r>
      <w:r>
        <w:rPr>
          <w:bCs/>
          <w:b/>
        </w:rPr>
        <w:t xml:space="preserve">Literature Review</w:t>
      </w:r>
      <w:r>
        <w:t xml:space="preserve"> </w:t>
      </w:r>
      <w:r>
        <w:t xml:space="preserve">stresses the importance of policy frameworks in supporting</w:t>
      </w:r>
      <w:r>
        <w:t xml:space="preserve"> </w:t>
      </w:r>
      <w:r>
        <w:rPr>
          <w:bCs/>
          <w:b/>
        </w:rPr>
        <w:t xml:space="preserve">Iran Tehran</w:t>
      </w:r>
      <w:r>
        <w:t xml:space="preserve">-based marine engineers. A 2017 report by the Iran Economic Research Institute argued that government investment in maritime infrastructure could create employment opportunities for over 50,000 engineers by 2030. However, current policies remain fragmented, with insufficient coordination between academic institutions and industry stakeholders.</w:t>
      </w:r>
    </w:p>
    <w:p>
      <w:pPr>
        <w:pStyle w:val="BodyText"/>
      </w:pPr>
      <w:r>
        <w:t xml:space="preserve">In contrast, a 2023 proposal from the Tehran University of Marine Sciences suggested establishing a national marine engineering consortium to streamline research efforts and foster innovation. This initiative aligns with global trends toward public-private partnerships in maritime technology.</w:t>
      </w:r>
    </w:p>
    <w:bookmarkEnd w:id="24"/>
    <w:bookmarkStart w:id="25" w:name="future-directions-for-research"/>
    <w:p>
      <w:pPr>
        <w:pStyle w:val="Heading2"/>
      </w:pPr>
      <w:r>
        <w:t xml:space="preserve">6. Future Directions for Research</w:t>
      </w:r>
    </w:p>
    <w:p>
      <w:pPr>
        <w:pStyle w:val="FirstParagraph"/>
      </w:pPr>
      <w:r>
        <w:t xml:space="preserve">The</w:t>
      </w:r>
      <w:r>
        <w:t xml:space="preserve"> </w:t>
      </w:r>
      <w:r>
        <w:rPr>
          <w:bCs/>
          <w:b/>
        </w:rPr>
        <w:t xml:space="preserve">Literature Review</w:t>
      </w:r>
      <w:r>
        <w:t xml:space="preserve"> </w:t>
      </w:r>
      <w:r>
        <w:t xml:space="preserve">concludes by recommending several avenues for future research in the field of</w:t>
      </w:r>
      <w:r>
        <w:t xml:space="preserve"> </w:t>
      </w:r>
      <w:r>
        <w:rPr>
          <w:bCs/>
          <w:b/>
        </w:rPr>
        <w:t xml:space="preserve">Marine Engineer</w:t>
      </w:r>
      <w:r>
        <w:t xml:space="preserve">s within</w:t>
      </w:r>
      <w:r>
        <w:t xml:space="preserve"> </w:t>
      </w:r>
      <w:r>
        <w:rPr>
          <w:bCs/>
          <w:b/>
        </w:rPr>
        <w:t xml:space="preserve">Iran Tehran</w:t>
      </w:r>
      <w:r>
        <w:t xml:space="preserve">. These include:</w:t>
      </w:r>
    </w:p>
    <w:p>
      <w:pPr>
        <w:numPr>
          <w:ilvl w:val="0"/>
          <w:numId w:val="1001"/>
        </w:numPr>
        <w:pStyle w:val="Compact"/>
      </w:pPr>
      <w:r>
        <w:rPr>
          <w:iCs/>
          <w:i/>
        </w:rPr>
        <w:t xml:space="preserve">Increase interdisciplinary collaboration:</w:t>
      </w:r>
      <w:r>
        <w:t xml:space="preserve"> </w:t>
      </w:r>
      <w:r>
        <w:t xml:space="preserve">Integrating marine engineering with data science and environmental studies to address complex challenges.</w:t>
      </w:r>
    </w:p>
    <w:p>
      <w:pPr>
        <w:numPr>
          <w:ilvl w:val="0"/>
          <w:numId w:val="1001"/>
        </w:numPr>
        <w:pStyle w:val="Compact"/>
      </w:pPr>
      <w:r>
        <w:rPr>
          <w:iCs/>
          <w:i/>
        </w:rPr>
        <w:t xml:space="preserve">Prioritize sustainable technologies:</w:t>
      </w:r>
      <w:r>
        <w:t xml:space="preserve"> </w:t>
      </w:r>
      <w:r>
        <w:t xml:space="preserve">Developing localized solutions for renewable energy integration in maritime sectors.</w:t>
      </w:r>
    </w:p>
    <w:p>
      <w:pPr>
        <w:numPr>
          <w:ilvl w:val="0"/>
          <w:numId w:val="1001"/>
        </w:numPr>
        <w:pStyle w:val="Compact"/>
      </w:pPr>
      <w:r>
        <w:rPr>
          <w:iCs/>
          <w:i/>
        </w:rPr>
        <w:t xml:space="preserve">Cross-border partnerships:</w:t>
      </w:r>
      <w:r>
        <w:t xml:space="preserve"> </w:t>
      </w:r>
      <w:r>
        <w:t xml:space="preserve">Leveraging Iran’s strategic location to build regional research networks with neighboring countries like Oman and Pakistan.</w:t>
      </w:r>
    </w:p>
    <w:p>
      <w:pPr>
        <w:pStyle w:val="FirstParagraph"/>
      </w:pPr>
      <w:r>
        <w:t xml:space="preserve">The review emphasizes that the role of marine engineers in</w:t>
      </w:r>
      <w:r>
        <w:t xml:space="preserve"> </w:t>
      </w:r>
      <w:r>
        <w:rPr>
          <w:bCs/>
          <w:b/>
        </w:rPr>
        <w:t xml:space="preserve">Iran Tehran</w:t>
      </w:r>
      <w:r>
        <w:t xml:space="preserve"> </w:t>
      </w:r>
      <w:r>
        <w:t xml:space="preserve">is not only technical but also geopolitical, requiring a balance between innovation, sustainability, and compliance with international standards. As Iran continues to invest in its maritime infrastructure, the contributions of Tehran-based engineers will be pivotal in shaping the future of this dynamic field.</w:t>
      </w:r>
    </w:p>
    <w:bookmarkEnd w:id="25"/>
    <w:bookmarkStart w:id="26" w:name="conclusion"/>
    <w:p>
      <w:pPr>
        <w:pStyle w:val="Heading2"/>
      </w:pPr>
      <w:r>
        <w:t xml:space="preserve">7. Conclusion</w:t>
      </w:r>
    </w:p>
    <w:p>
      <w:pPr>
        <w:pStyle w:val="FirstParagraph"/>
      </w:pPr>
      <w:r>
        <w:t xml:space="preserve">In summary, this</w:t>
      </w:r>
      <w:r>
        <w:t xml:space="preserve"> </w:t>
      </w:r>
      <w:r>
        <w:rPr>
          <w:bCs/>
          <w:b/>
        </w:rPr>
        <w:t xml:space="preserve">Literature Review</w:t>
      </w:r>
      <w:r>
        <w:t xml:space="preserve"> </w:t>
      </w:r>
      <w:r>
        <w:t xml:space="preserve">on</w:t>
      </w:r>
      <w:r>
        <w:t xml:space="preserve"> </w:t>
      </w:r>
      <w:r>
        <w:rPr>
          <w:bCs/>
          <w:b/>
        </w:rPr>
        <w:t xml:space="preserve">Marine Engineer</w:t>
      </w:r>
      <w:r>
        <w:t xml:space="preserve">s in</w:t>
      </w:r>
      <w:r>
        <w:t xml:space="preserve"> </w:t>
      </w:r>
      <w:r>
        <w:rPr>
          <w:bCs/>
          <w:b/>
        </w:rPr>
        <w:t xml:space="preserve">Iran Tehran</w:t>
      </w:r>
      <w:r>
        <w:t xml:space="preserve"> </w:t>
      </w:r>
      <w:r>
        <w:t xml:space="preserve">highlights the city’s central role in advancing marine engineering education, research, and industry applications. While challenges such as sanctions and resource constraints persist, opportunities for innovation and collaboration remain abundant. Future studies should focus on bridging research gaps and aligning academic efforts with Iran’s strategic maritime goals.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Marine Engineer in Iran Tehran</dc:title>
  <dc:creator/>
  <dc:language>en</dc:language>
  <cp:keywords/>
  <dcterms:created xsi:type="dcterms:W3CDTF">2026-07-21T10:32:55Z</dcterms:created>
  <dcterms:modified xsi:type="dcterms:W3CDTF">2026-07-21T10:32:55Z</dcterms:modified>
</cp:coreProperties>
</file>

<file path=docProps/custom.xml><?xml version="1.0" encoding="utf-8"?>
<Properties xmlns="http://schemas.openxmlformats.org/officeDocument/2006/custom-properties" xmlns:vt="http://schemas.openxmlformats.org/officeDocument/2006/docPropsVTypes"/>
</file>