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732038fe71dd100aa77e7d7e3b5c87adc554fd"/>
    <w:p>
      <w:pPr>
        <w:pStyle w:val="Heading1"/>
      </w:pPr>
      <w:r>
        <w:t xml:space="preserve">Literature Review: Marine Engineer in Iraq, Baghdad</w:t>
      </w:r>
    </w:p>
    <w:p>
      <w:pPr>
        <w:pStyle w:val="FirstParagraph"/>
      </w:pPr>
      <w:r>
        <w:rPr>
          <w:bCs/>
          <w:b/>
        </w:rPr>
        <w:t xml:space="preserve">Literature Review:</w:t>
      </w:r>
      <w:r>
        <w:t xml:space="preserve"> </w:t>
      </w:r>
      <w:r>
        <w:t xml:space="preserve">This document provides a comprehensive analysis of the role, challenges, and opportunities for marine engineers operating within the context of</w:t>
      </w:r>
      <w:r>
        <w:t xml:space="preserve"> </w:t>
      </w:r>
      <w:r>
        <w:rPr>
          <w:bCs/>
          <w:b/>
        </w:rPr>
        <w:t xml:space="preserve">Marine Engineer</w:t>
      </w:r>
      <w:r>
        <w:t xml:space="preserve"> </w:t>
      </w:r>
      <w:r>
        <w:t xml:space="preserve">practices in</w:t>
      </w:r>
      <w:r>
        <w:t xml:space="preserve"> </w:t>
      </w:r>
      <w:r>
        <w:rPr>
          <w:bCs/>
          <w:b/>
        </w:rPr>
        <w:t xml:space="preserve">Iraq Baghdad</w:t>
      </w:r>
      <w:r>
        <w:t xml:space="preserve">. It synthesizes existing academic and technical literature to evaluate how the unique socio-economic, infrastructural, and geographical conditions of Iraq—particularly in Baghdad—impact the development and application of marine engineering expertise.</w:t>
      </w:r>
    </w:p>
    <w:bookmarkStart w:id="20" w:name="introduction"/>
    <w:p>
      <w:pPr>
        <w:pStyle w:val="Heading2"/>
      </w:pPr>
      <w:r>
        <w:t xml:space="preserve">1. Introduction</w:t>
      </w:r>
    </w:p>
    <w:p>
      <w:pPr>
        <w:pStyle w:val="FirstParagraph"/>
      </w:pPr>
      <w:r>
        <w:t xml:space="preserve">The field of</w:t>
      </w:r>
      <w:r>
        <w:t xml:space="preserve"> </w:t>
      </w:r>
      <w:r>
        <w:rPr>
          <w:bCs/>
          <w:b/>
        </w:rPr>
        <w:t xml:space="preserve">Marine Engineer</w:t>
      </w:r>
      <w:r>
        <w:t xml:space="preserve"> </w:t>
      </w:r>
      <w:r>
        <w:t xml:space="preserve">is critical for global maritime infrastructure, encompassing ship design, offshore systems, port development, and coastal management. However, the relevance of marine engineering in landlocked or underdeveloped regions like Iraq’s capital—</w:t>
      </w:r>
      <w:r>
        <w:rPr>
          <w:bCs/>
          <w:b/>
        </w:rPr>
        <w:t xml:space="preserve">BaghdadMarine Engineer</w:t>
      </w:r>
      <w:r>
        <w:t xml:space="preserve">s can address the specific demands of</w:t>
      </w:r>
      <w:r>
        <w:t xml:space="preserve"> </w:t>
      </w:r>
      <w:r>
        <w:rPr>
          <w:bCs/>
          <w:b/>
        </w:rPr>
        <w:t xml:space="preserve">Iraq Baghdad</w:t>
      </w:r>
      <w:r>
        <w:t xml:space="preserve">, including its limited access to maritime trade routes, political instability, and infrastructural constraints.</w:t>
      </w:r>
    </w:p>
    <w:bookmarkEnd w:id="20"/>
    <w:bookmarkStart w:id="21" w:name="background-on-marine-engineering-in-iraq"/>
    <w:p>
      <w:pPr>
        <w:pStyle w:val="Heading2"/>
      </w:pPr>
      <w:r>
        <w:t xml:space="preserve">2. Background on Marine Engineering in Iraq</w:t>
      </w:r>
    </w:p>
    <w:p>
      <w:pPr>
        <w:pStyle w:val="FirstParagraph"/>
      </w:pPr>
      <w:r>
        <w:rPr>
          <w:bCs/>
          <w:b/>
        </w:rPr>
        <w:t xml:space="preserve">Iraq Baghdad</w:t>
      </w:r>
      <w:r>
        <w:t xml:space="preserve">, as the political and economic heart of Iraq, has historically focused on land-based industries such as oil production and agriculture. However, the country’s maritime sector remains underdeveloped due to its landlocked geography, lack of direct access to major seaports, and decades of conflict. Despite this,</w:t>
      </w:r>
      <w:r>
        <w:t xml:space="preserve"> </w:t>
      </w:r>
      <w:r>
        <w:rPr>
          <w:bCs/>
          <w:b/>
        </w:rPr>
        <w:t xml:space="preserve">Marine Engineer</w:t>
      </w:r>
      <w:r>
        <w:t xml:space="preserve">s play a vital role in supporting Iraq’s broader economic goals by designing systems for riverine transport (e.g., the Tigris and Euphrates rivers), coastal infrastructure near the southern port of Umm Qasr, and international trade logistics.</w:t>
      </w:r>
    </w:p>
    <w:bookmarkEnd w:id="21"/>
    <w:bookmarkStart w:id="22" w:name="Xca1706445b8281b60051dd63fa84ee263eaa215"/>
    <w:p>
      <w:pPr>
        <w:pStyle w:val="Heading2"/>
      </w:pPr>
      <w:r>
        <w:t xml:space="preserve">3. Challenges for Marine Engineers in Iraq Baghdad</w:t>
      </w:r>
    </w:p>
    <w:p>
      <w:pPr>
        <w:pStyle w:val="FirstParagraph"/>
      </w:pPr>
      <w:r>
        <w:rPr>
          <w:bCs/>
          <w:b/>
        </w:rPr>
        <w:t xml:space="preserve">Literature Review:</w:t>
      </w:r>
      <w:r>
        <w:t xml:space="preserve"> </w:t>
      </w:r>
      <w:r>
        <w:t xml:space="preserve">Existing studies highlight several challenges faced by</w:t>
      </w:r>
      <w:r>
        <w:t xml:space="preserve"> </w:t>
      </w:r>
      <w:r>
        <w:rPr>
          <w:bCs/>
          <w:b/>
        </w:rPr>
        <w:t xml:space="preserve">Marine Engineer</w:t>
      </w:r>
      <w:r>
        <w:t xml:space="preserve">s operating in or supporting projects related to</w:t>
      </w:r>
      <w:r>
        <w:t xml:space="preserve"> </w:t>
      </w:r>
      <w:r>
        <w:rPr>
          <w:bCs/>
          <w:b/>
        </w:rPr>
        <w:t xml:space="preserve">Iraq Baghdad</w:t>
      </w:r>
      <w:r>
        <w:t xml:space="preserve">:</w:t>
      </w:r>
    </w:p>
    <w:p>
      <w:pPr>
        <w:numPr>
          <w:ilvl w:val="0"/>
          <w:numId w:val="1001"/>
        </w:numPr>
        <w:pStyle w:val="Compact"/>
      </w:pPr>
      <w:r>
        <w:rPr>
          <w:bCs/>
          <w:b/>
        </w:rPr>
        <w:t xml:space="preserve">Limited Infrastructure:</w:t>
      </w:r>
      <w:r>
        <w:t xml:space="preserve"> </w:t>
      </w:r>
      <w:r>
        <w:t xml:space="preserve">Iraq’s lack of modern maritime facilities, such as deep-water ports and coastal harbors, restricts the scope of marine engineering projects. For instance, while Umm Qasr is Iraq’s primary seaport, its capacity to handle large vessels is constrained by outdated infrastructure.</w:t>
      </w:r>
    </w:p>
    <w:p>
      <w:pPr>
        <w:numPr>
          <w:ilvl w:val="0"/>
          <w:numId w:val="1001"/>
        </w:numPr>
        <w:pStyle w:val="Compact"/>
      </w:pPr>
      <w:r>
        <w:rPr>
          <w:bCs/>
          <w:b/>
        </w:rPr>
        <w:t xml:space="preserve">Political and Security Constraints:</w:t>
      </w:r>
      <w:r>
        <w:t xml:space="preserve"> </w:t>
      </w:r>
      <w:r>
        <w:t xml:space="preserve">Ongoing regional conflicts and political instability in</w:t>
      </w:r>
      <w:r>
        <w:t xml:space="preserve"> </w:t>
      </w:r>
      <w:r>
        <w:rPr>
          <w:bCs/>
          <w:b/>
        </w:rPr>
        <w:t xml:space="preserve">Iraq Baghdad</w:t>
      </w:r>
      <w:r>
        <w:t xml:space="preserve"> </w:t>
      </w:r>
      <w:r>
        <w:t xml:space="preserve">have disrupted long-term planning for maritime development. Projects requiring international collaboration are often delayed due to bureaucratic hurdles.</w:t>
      </w:r>
    </w:p>
    <w:p>
      <w:pPr>
        <w:numPr>
          <w:ilvl w:val="0"/>
          <w:numId w:val="1001"/>
        </w:numPr>
        <w:pStyle w:val="Compact"/>
      </w:pPr>
      <w:r>
        <w:rPr>
          <w:bCs/>
          <w:b/>
        </w:rPr>
        <w:t xml:space="preserve">Skill Shortages:</w:t>
      </w:r>
      <w:r>
        <w:t xml:space="preserve"> </w:t>
      </w:r>
      <w:r>
        <w:t xml:space="preserve">The absence of specialized marine engineering programs in Iraqi universities limits the availability of trained professionals. Most</w:t>
      </w:r>
      <w:r>
        <w:t xml:space="preserve"> </w:t>
      </w:r>
      <w:r>
        <w:rPr>
          <w:bCs/>
          <w:b/>
        </w:rPr>
        <w:t xml:space="preserve">Marine Engineer</w:t>
      </w:r>
      <w:r>
        <w:t xml:space="preserve">s operating in Iraq must be recruited from abroad, increasing costs and reducing local expertise.</w:t>
      </w:r>
    </w:p>
    <w:p>
      <w:pPr>
        <w:numPr>
          <w:ilvl w:val="0"/>
          <w:numId w:val="1001"/>
        </w:numPr>
        <w:pStyle w:val="Compact"/>
      </w:pPr>
      <w:r>
        <w:rPr>
          <w:bCs/>
          <w:b/>
        </w:rPr>
        <w:t xml:space="preserve">Economic Priorities:</w:t>
      </w:r>
      <w:r>
        <w:t xml:space="preserve"> </w:t>
      </w:r>
      <w:r>
        <w:t xml:space="preserve">Iraq’s heavy reliance on oil exports has historically marginalized investments in maritime infrastructure, making it difficult for</w:t>
      </w:r>
      <w:r>
        <w:t xml:space="preserve"> </w:t>
      </w:r>
      <w:r>
        <w:rPr>
          <w:bCs/>
          <w:b/>
        </w:rPr>
        <w:t xml:space="preserve">Marine Engineer</w:t>
      </w:r>
      <w:r>
        <w:t xml:space="preserve">s to secure funding for projects that do not directly contribute to the petroleum sector.</w:t>
      </w:r>
    </w:p>
    <w:bookmarkEnd w:id="22"/>
    <w:bookmarkStart w:id="23" w:name="Xb2755a9b3779d4ab8adaa00e2dd5db2cfeaba52"/>
    <w:p>
      <w:pPr>
        <w:pStyle w:val="Heading2"/>
      </w:pPr>
      <w:r>
        <w:t xml:space="preserve">4. Opportunities for Marine Engineers in Iraq Baghdad</w:t>
      </w:r>
    </w:p>
    <w:p>
      <w:pPr>
        <w:pStyle w:val="FirstParagraph"/>
      </w:pPr>
      <w:r>
        <w:rPr>
          <w:bCs/>
          <w:b/>
        </w:rPr>
        <w:t xml:space="preserve">Literature Review:</w:t>
      </w:r>
      <w:r>
        <w:t xml:space="preserve"> </w:t>
      </w:r>
      <w:r>
        <w:t xml:space="preserve">Despite these challenges, emerging opportunities exist for</w:t>
      </w:r>
      <w:r>
        <w:t xml:space="preserve"> </w:t>
      </w:r>
      <w:r>
        <w:rPr>
          <w:bCs/>
          <w:b/>
        </w:rPr>
        <w:t xml:space="preserve">Marine Engineer</w:t>
      </w:r>
      <w:r>
        <w:t xml:space="preserve">s to contribute to Iraq’s development, particularly in the context of</w:t>
      </w:r>
      <w:r>
        <w:t xml:space="preserve"> </w:t>
      </w:r>
      <w:r>
        <w:rPr>
          <w:bCs/>
          <w:b/>
        </w:rPr>
        <w:t xml:space="preserve">Iraq Baghdad</w:t>
      </w:r>
      <w:r>
        <w:t xml:space="preserve">:</w:t>
      </w:r>
    </w:p>
    <w:p>
      <w:pPr>
        <w:numPr>
          <w:ilvl w:val="0"/>
          <w:numId w:val="1002"/>
        </w:numPr>
        <w:pStyle w:val="Compact"/>
      </w:pPr>
      <w:r>
        <w:rPr>
          <w:bCs/>
          <w:b/>
        </w:rPr>
        <w:t xml:space="preserve">Riverine Transport Development:</w:t>
      </w:r>
      <w:r>
        <w:t xml:space="preserve"> </w:t>
      </w:r>
      <w:r>
        <w:t xml:space="preserve">The Tigris and Euphrates rivers are critical for domestic trade. Marine engineers can design systems to improve river navigation, reduce cargo losses, and integrate with national logistics networks.</w:t>
      </w:r>
    </w:p>
    <w:p>
      <w:pPr>
        <w:numPr>
          <w:ilvl w:val="0"/>
          <w:numId w:val="1002"/>
        </w:numPr>
        <w:pStyle w:val="Compact"/>
      </w:pPr>
      <w:r>
        <w:rPr>
          <w:bCs/>
          <w:b/>
        </w:rPr>
        <w:t xml:space="preserve">Coastal Zone Management:</w:t>
      </w:r>
      <w:r>
        <w:t xml:space="preserve"> </w:t>
      </w:r>
      <w:r>
        <w:t xml:space="preserve">With the recent expansion of Umm Qasr Port, there is potential for</w:t>
      </w:r>
      <w:r>
        <w:t xml:space="preserve"> </w:t>
      </w:r>
      <w:r>
        <w:rPr>
          <w:bCs/>
          <w:b/>
        </w:rPr>
        <w:t xml:space="preserve">Marine Engineer</w:t>
      </w:r>
      <w:r>
        <w:t xml:space="preserve">s to focus on environmental sustainability, such as mitigating coastal erosion or improving port safety protocols.</w:t>
      </w:r>
    </w:p>
    <w:p>
      <w:pPr>
        <w:numPr>
          <w:ilvl w:val="0"/>
          <w:numId w:val="1002"/>
        </w:numPr>
        <w:pStyle w:val="Compact"/>
      </w:pPr>
      <w:r>
        <w:rPr>
          <w:bCs/>
          <w:b/>
        </w:rPr>
        <w:t xml:space="preserve">Economic Diversification:</w:t>
      </w:r>
      <w:r>
        <w:t xml:space="preserve"> </w:t>
      </w:r>
      <w:r>
        <w:t xml:space="preserve">Iraq’s push to diversify its economy away from oil could lead to increased investment in maritime trade. Marine engineers could play a key role in designing infrastructure for this transition.</w:t>
      </w:r>
    </w:p>
    <w:p>
      <w:pPr>
        <w:numPr>
          <w:ilvl w:val="0"/>
          <w:numId w:val="1002"/>
        </w:numPr>
        <w:pStyle w:val="Compact"/>
      </w:pPr>
      <w:r>
        <w:rPr>
          <w:bCs/>
          <w:b/>
        </w:rPr>
        <w:t xml:space="preserve">International Partnerships:</w:t>
      </w:r>
      <w:r>
        <w:t xml:space="preserve"> </w:t>
      </w:r>
      <w:r>
        <w:t xml:space="preserve">Collaborations with countries and organizations specializing in maritime engineering (e.g., the European Union or Gulf states) may provide funding and technical expertise for projects aligned with</w:t>
      </w:r>
      <w:r>
        <w:t xml:space="preserve"> </w:t>
      </w:r>
      <w:r>
        <w:rPr>
          <w:bCs/>
          <w:b/>
        </w:rPr>
        <w:t xml:space="preserve">Iraq Baghdad</w:t>
      </w:r>
      <w:r>
        <w:t xml:space="preserve">’s strategic goals.</w:t>
      </w:r>
    </w:p>
    <w:bookmarkEnd w:id="23"/>
    <w:bookmarkStart w:id="24" w:name="case-studies-and-regional-context"/>
    <w:p>
      <w:pPr>
        <w:pStyle w:val="Heading2"/>
      </w:pPr>
      <w:r>
        <w:t xml:space="preserve">5. Case Studies and Regional Context</w:t>
      </w:r>
    </w:p>
    <w:p>
      <w:pPr>
        <w:pStyle w:val="FirstParagraph"/>
      </w:pPr>
      <w:r>
        <w:rPr>
          <w:bCs/>
          <w:b/>
        </w:rPr>
        <w:t xml:space="preserve">Literature Review:</w:t>
      </w:r>
      <w:r>
        <w:t xml:space="preserve"> </w:t>
      </w:r>
      <w:r>
        <w:t xml:space="preserve">Academic studies on marine engineering in the Middle East emphasize the need for region-specific solutions. For example, a 2018 report by the International Maritime Organization (IMO) noted that countries like Iran and UAE have leveraged marine engineering to bolster their ports and coastal economies.</w:t>
      </w:r>
      <w:r>
        <w:t xml:space="preserve"> </w:t>
      </w:r>
      <w:r>
        <w:rPr>
          <w:bCs/>
          <w:b/>
        </w:rPr>
        <w:t xml:space="preserve">Iraq Baghdad</w:t>
      </w:r>
      <w:r>
        <w:t xml:space="preserve">, however, lacks similar strategic frameworks due to its geopolitical instability.</w:t>
      </w:r>
    </w:p>
    <w:p>
      <w:pPr>
        <w:pStyle w:val="BodyText"/>
      </w:pPr>
      <w:r>
        <w:t xml:space="preserve">One notable case is the rehabilitation of Umm Qasr Port post-2003, which required international intervention and expertise from foreign</w:t>
      </w:r>
      <w:r>
        <w:t xml:space="preserve"> </w:t>
      </w:r>
      <w:r>
        <w:rPr>
          <w:bCs/>
          <w:b/>
        </w:rPr>
        <w:t xml:space="preserve">Marine Engineer</w:t>
      </w:r>
      <w:r>
        <w:t xml:space="preserve">s. This project highlighted both the potential and pitfalls of relying on external consultants for critical infrastructure in</w:t>
      </w:r>
      <w:r>
        <w:t xml:space="preserve"> </w:t>
      </w:r>
      <w:r>
        <w:rPr>
          <w:bCs/>
          <w:b/>
        </w:rPr>
        <w:t xml:space="preserve">Iraq Baghdad</w:t>
      </w:r>
      <w:r>
        <w:t xml:space="preserve">.</w:t>
      </w:r>
    </w:p>
    <w:bookmarkEnd w:id="24"/>
    <w:bookmarkStart w:id="25" w:name="X039c3eb09741ecd38f20bfd1e75d6dee325b44c"/>
    <w:p>
      <w:pPr>
        <w:pStyle w:val="Heading2"/>
      </w:pPr>
      <w:r>
        <w:t xml:space="preserve">6. Recommendations for Enhancing Marine Engineering in Iraq Baghdad</w:t>
      </w:r>
    </w:p>
    <w:p>
      <w:pPr>
        <w:pStyle w:val="FirstParagraph"/>
      </w:pPr>
      <w:r>
        <w:rPr>
          <w:bCs/>
          <w:b/>
        </w:rPr>
        <w:t xml:space="preserve">Literature Review:</w:t>
      </w:r>
      <w:r>
        <w:t xml:space="preserve"> </w:t>
      </w:r>
      <w:r>
        <w:t xml:space="preserve">To address the gaps identified, this review proposes several strategies tailored to the needs of</w:t>
      </w:r>
      <w:r>
        <w:t xml:space="preserve"> </w:t>
      </w:r>
      <w:r>
        <w:rPr>
          <w:bCs/>
          <w:b/>
        </w:rPr>
        <w:t xml:space="preserve">Marine Engineer</w:t>
      </w:r>
      <w:r>
        <w:t xml:space="preserve">s and</w:t>
      </w:r>
      <w:r>
        <w:t xml:space="preserve"> </w:t>
      </w:r>
      <w:r>
        <w:rPr>
          <w:bCs/>
          <w:b/>
        </w:rPr>
        <w:t xml:space="preserve">Iraq Baghdad</w:t>
      </w:r>
      <w:r>
        <w:t xml:space="preserve">:</w:t>
      </w:r>
    </w:p>
    <w:p>
      <w:pPr>
        <w:numPr>
          <w:ilvl w:val="0"/>
          <w:numId w:val="1003"/>
        </w:numPr>
        <w:pStyle w:val="Compact"/>
      </w:pPr>
      <w:r>
        <w:rPr>
          <w:bCs/>
          <w:b/>
        </w:rPr>
        <w:t xml:space="preserve">Investment in Education:</w:t>
      </w:r>
      <w:r>
        <w:t xml:space="preserve"> </w:t>
      </w:r>
      <w:r>
        <w:t xml:space="preserve">Establishing marine engineering programs at Iraqi universities, particularly in Baghdad, could cultivate local expertise and reduce reliance on foreign professionals.</w:t>
      </w:r>
    </w:p>
    <w:p>
      <w:pPr>
        <w:numPr>
          <w:ilvl w:val="0"/>
          <w:numId w:val="1003"/>
        </w:numPr>
        <w:pStyle w:val="Compact"/>
      </w:pPr>
      <w:r>
        <w:rPr>
          <w:bCs/>
          <w:b/>
        </w:rPr>
        <w:t xml:space="preserve">Public-Private Partnerships:</w:t>
      </w:r>
      <w:r>
        <w:t xml:space="preserve"> </w:t>
      </w:r>
      <w:r>
        <w:t xml:space="preserve">Encouraging collaboration between the government of Iraq and private sector entities to fund maritime infrastructure projects that align with national economic goals.</w:t>
      </w:r>
    </w:p>
    <w:p>
      <w:pPr>
        <w:numPr>
          <w:ilvl w:val="0"/>
          <w:numId w:val="1003"/>
        </w:numPr>
        <w:pStyle w:val="Compact"/>
      </w:pPr>
      <w:r>
        <w:rPr>
          <w:bCs/>
          <w:b/>
        </w:rPr>
        <w:t xml:space="preserve">Technology Integration:</w:t>
      </w:r>
      <w:r>
        <w:t xml:space="preserve"> </w:t>
      </w:r>
      <w:r>
        <w:t xml:space="preserve">Utilizing advanced technologies like remote sensing, AI, and automation to optimize existing infrastructure without requiring massive capital investment.</w:t>
      </w:r>
    </w:p>
    <w:p>
      <w:pPr>
        <w:numPr>
          <w:ilvl w:val="0"/>
          <w:numId w:val="1003"/>
        </w:numPr>
        <w:pStyle w:val="Compact"/>
      </w:pPr>
      <w:r>
        <w:rPr>
          <w:bCs/>
          <w:b/>
        </w:rPr>
        <w:t xml:space="preserve">Policies for Stability:</w:t>
      </w:r>
      <w:r>
        <w:t xml:space="preserve"> </w:t>
      </w:r>
      <w:r>
        <w:t xml:space="preserve">Developing clear policies to ensure long-term security and continuity in maritime projects, reducing the risk of disruptions caused by political changes in</w:t>
      </w:r>
      <w:r>
        <w:t xml:space="preserve"> </w:t>
      </w:r>
      <w:r>
        <w:rPr>
          <w:bCs/>
          <w:b/>
        </w:rPr>
        <w:t xml:space="preserve">Iraq Baghdad</w:t>
      </w:r>
      <w:r>
        <w:t xml:space="preserve">.</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role of</w:t>
      </w:r>
      <w:r>
        <w:t xml:space="preserve"> </w:t>
      </w:r>
      <w:r>
        <w:rPr>
          <w:bCs/>
          <w:b/>
        </w:rPr>
        <w:t xml:space="preserve">Marine Engineer</w:t>
      </w:r>
      <w:r>
        <w:t xml:space="preserve">s in</w:t>
      </w:r>
      <w:r>
        <w:t xml:space="preserve"> </w:t>
      </w:r>
      <w:r>
        <w:rPr>
          <w:bCs/>
          <w:b/>
        </w:rPr>
        <w:t xml:space="preserve">Iraq Baghdad</w:t>
      </w:r>
      <w:r>
        <w:t xml:space="preserve"> </w:t>
      </w:r>
      <w:r>
        <w:t xml:space="preserve">is both challenging and pivotal. While the region’s geopolitical and infrastructural limitations pose significant obstacles, there are clear pathways for growth if stakeholders prioritize education, investment, and regional cooperation. As Iraq continues to navigate its post-conflict recovery, the integration of marine engineering into national development strategies could unlock new economic opportunities for</w:t>
      </w:r>
      <w:r>
        <w:t xml:space="preserve"> </w:t>
      </w:r>
      <w:r>
        <w:rPr>
          <w:bCs/>
          <w:b/>
        </w:rPr>
        <w:t xml:space="preserve">Iraq Baghdad</w:t>
      </w:r>
      <w:r>
        <w:t xml:space="preserve"> </w:t>
      </w:r>
      <w:r>
        <w:t xml:space="preserve">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Iraq Baghdad</dc:title>
  <dc:creator/>
  <dc:language>en</dc:language>
  <cp:keywords/>
  <dcterms:created xsi:type="dcterms:W3CDTF">2026-07-21T14:47:21Z</dcterms:created>
  <dcterms:modified xsi:type="dcterms:W3CDTF">2026-07-21T14:47:21Z</dcterms:modified>
</cp:coreProperties>
</file>

<file path=docProps/custom.xml><?xml version="1.0" encoding="utf-8"?>
<Properties xmlns="http://schemas.openxmlformats.org/officeDocument/2006/custom-properties" xmlns:vt="http://schemas.openxmlformats.org/officeDocument/2006/docPropsVTypes"/>
</file>