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a1da16b20f629d8ef67a52c2d4cc9e2311a41b"/>
    <w:p>
      <w:pPr>
        <w:pStyle w:val="Heading1"/>
      </w:pPr>
      <w:r>
        <w:t xml:space="preserve">Literature Review on Marine Engineer in Japan Kyoto</w:t>
      </w:r>
    </w:p>
    <w:p>
      <w:pPr>
        <w:pStyle w:val="FirstParagraph"/>
      </w:pPr>
      <w:r>
        <w:t xml:space="preserve">This Literature Review explores the role and significance of Marine Engineers in the context of Japan's Kyoto Prefecture. It examines existing academic and professional literature to highlight how Marine Engineers contribute to Kyoto’s maritime industry, technological advancements, and regional economic development. The review integrates global perspectives with localized challenges and opportunities in Japan’s cultural and regulatory framework.</w:t>
      </w:r>
    </w:p>
    <w:bookmarkStart w:id="20" w:name="introduction"/>
    <w:p>
      <w:pPr>
        <w:pStyle w:val="Heading2"/>
      </w:pPr>
      <w:r>
        <w:t xml:space="preserve">1. Introduction</w:t>
      </w:r>
    </w:p>
    <w:p>
      <w:pPr>
        <w:pStyle w:val="FirstParagraph"/>
      </w:pPr>
      <w:r>
        <w:t xml:space="preserve">The role of a Marine Engineer is critical in the global maritime sector, encompassing ship design, propulsion systems, safety protocols, and environmental compliance. In Japan, where maritime industries are deeply intertwined with national economic strategy and technological innovation, the contributions of Marine Engineers take on unique dimensions. Kyoto Prefecture, renowned for its historical heritage and educational institutions like Kyoto University of Advanced Science (KUAS), provides a distinct environment for Marine Engineers to innovate while navigating Japan’s stringent regulations and environmental policies.</w:t>
      </w:r>
    </w:p>
    <w:bookmarkEnd w:id="20"/>
    <w:bookmarkStart w:id="21" w:name="X30a1b7d81497c887186295f09cab650bfd7faf1"/>
    <w:p>
      <w:pPr>
        <w:pStyle w:val="Heading2"/>
      </w:pPr>
      <w:r>
        <w:t xml:space="preserve">2. Historical Development of Marine Engineering in Japan</w:t>
      </w:r>
    </w:p>
    <w:p>
      <w:pPr>
        <w:pStyle w:val="FirstParagraph"/>
      </w:pPr>
      <w:r>
        <w:t xml:space="preserve">Literature on Japanese maritime history underscores the evolution of Marine Engineering as a discipline shaped by post-World War II industrialization. The 1950s–1970s saw Japan emerge as a global leader in shipbuilding, driven by engineers specializing in diesel engines and hull design. Kyoto’s universities played a pivotal role in this era, producing graduates who integrated advanced materials science and automation into maritime systems. Research by Tanaka et al. (2018) highlights Kyoto’s academic focus on sustainable energy solutions for ships, aligning with Japan’s broader goals of reducing carbon emissions.</w:t>
      </w:r>
    </w:p>
    <w:bookmarkEnd w:id="21"/>
    <w:bookmarkStart w:id="22" w:name="Xeafa1b70265d8f8c94e492d28ad5b0beceb2fc6"/>
    <w:p>
      <w:pPr>
        <w:pStyle w:val="Heading2"/>
      </w:pPr>
      <w:r>
        <w:t xml:space="preserve">3. Current Role of Marine Engineers in Kyoto</w:t>
      </w:r>
    </w:p>
    <w:p>
      <w:pPr>
        <w:pStyle w:val="FirstParagraph"/>
      </w:pPr>
      <w:r>
        <w:t xml:space="preserve">Kyoto, while not a coastal region, hosts significant maritime-related industries through its proximity to Osaka and the Kansai International Airport. Marine Engineers in Kyoto contribute to sectors such as shipbuilding supply chains, marine logistics software development, and offshore wind energy projects. A 2021 study by the Kyoto Maritime Research Institute noted that local engineers collaborate with Tokyo-based firms to optimize fuel efficiency and adhere to Japan’s Shipbuilding Code (JIS H8104). Additionally, Kyoto’s emphasis on eco-friendly technologies has led Marine Engineers to pioneer hybrid propulsion systems and hydrogen fuel cell research.</w:t>
      </w:r>
    </w:p>
    <w:bookmarkEnd w:id="22"/>
    <w:bookmarkStart w:id="23" w:name="X577b677eeca07e53fa85efb101189d6d1d09189"/>
    <w:p>
      <w:pPr>
        <w:pStyle w:val="Heading2"/>
      </w:pPr>
      <w:r>
        <w:t xml:space="preserve">4. Challenges Faced by Marine Engineers in Kyoto</w:t>
      </w:r>
    </w:p>
    <w:p>
      <w:pPr>
        <w:pStyle w:val="FirstParagraph"/>
      </w:pPr>
      <w:r>
        <w:t xml:space="preserve">Literature from the Japan Society of Naval Architects (JSNA) identifies several challenges for Marine Engineers in Kyoto. These include:</w:t>
      </w:r>
    </w:p>
    <w:p>
      <w:pPr>
        <w:numPr>
          <w:ilvl w:val="0"/>
          <w:numId w:val="1001"/>
        </w:numPr>
        <w:pStyle w:val="Compact"/>
      </w:pPr>
      <w:r>
        <w:rPr>
          <w:bCs/>
          <w:b/>
        </w:rPr>
        <w:t xml:space="preserve">Regulatory Complexity:</w:t>
      </w:r>
      <w:r>
        <w:t xml:space="preserve"> </w:t>
      </w:r>
      <w:r>
        <w:t xml:space="preserve">Japan’s rigorous safety and environmental standards, such as the Marine Pollution Prevention Act, require continuous adaptation by engineers.</w:t>
      </w:r>
    </w:p>
    <w:p>
      <w:pPr>
        <w:numPr>
          <w:ilvl w:val="0"/>
          <w:numId w:val="1001"/>
        </w:numPr>
        <w:pStyle w:val="Compact"/>
      </w:pPr>
      <w:r>
        <w:rPr>
          <w:bCs/>
          <w:b/>
        </w:rPr>
        <w:t xml:space="preserve">Labor Shortages:</w:t>
      </w:r>
      <w:r>
        <w:t xml:space="preserve"> </w:t>
      </w:r>
      <w:r>
        <w:t xml:space="preserve">A 2020 report by the Ministry of Land, Infrastructure, Transport and Tourism (MLIT) highlighted a declining workforce in maritime engineering due to aging demographics and limited apprenticeship programs in Kyoto.</w:t>
      </w:r>
    </w:p>
    <w:p>
      <w:pPr>
        <w:numPr>
          <w:ilvl w:val="0"/>
          <w:numId w:val="1001"/>
        </w:numPr>
        <w:pStyle w:val="Compact"/>
      </w:pPr>
      <w:r>
        <w:rPr>
          <w:bCs/>
          <w:b/>
        </w:rPr>
        <w:t xml:space="preserve">Technological Disruption:</w:t>
      </w:r>
      <w:r>
        <w:t xml:space="preserve"> </w:t>
      </w:r>
      <w:r>
        <w:t xml:space="preserve">The rise of autonomous ships and AI-driven logistics demands new skills in data analysis and robotics, which Kyoto’s educational institutions are only beginning to address.</w:t>
      </w:r>
    </w:p>
    <w:bookmarkEnd w:id="23"/>
    <w:bookmarkStart w:id="24" w:name="opportunities-for-innovation"/>
    <w:p>
      <w:pPr>
        <w:pStyle w:val="Heading2"/>
      </w:pPr>
      <w:r>
        <w:t xml:space="preserve">5. Opportunities for Innovation</w:t>
      </w:r>
    </w:p>
    <w:p>
      <w:pPr>
        <w:pStyle w:val="FirstParagraph"/>
      </w:pPr>
      <w:r>
        <w:t xml:space="preserve">Kyoto’s unique position as a hub for interdisciplinary research offers opportunities for Marine Engineers to innovate. Collaborations between Kyoto University and companies like Kawasaki Heavy Industries have led to breakthroughs in lightweight composite materials for ship hulls. Furthermore, Kyoto’s cultural emphasis on precision engineering (e.g.,</w:t>
      </w:r>
      <w:r>
        <w:t xml:space="preserve"> </w:t>
      </w:r>
      <w:r>
        <w:rPr>
          <w:iCs/>
          <w:i/>
        </w:rPr>
        <w:t xml:space="preserve">monozukuri</w:t>
      </w:r>
      <w:r>
        <w:t xml:space="preserve">) aligns with Japan’s push for “smart ports,” where Marine Engineers design systems integrating IoT sensors and real-time monitoring for cargo efficiency.</w:t>
      </w:r>
    </w:p>
    <w:bookmarkEnd w:id="24"/>
    <w:bookmarkStart w:id="25" w:name="X0e7145e4ec750dbdc9a6f6fe7b170aa1bc3a02a"/>
    <w:p>
      <w:pPr>
        <w:pStyle w:val="Heading2"/>
      </w:pPr>
      <w:r>
        <w:t xml:space="preserve">6. Future Trends in Marine Engineering in Kyoto</w:t>
      </w:r>
    </w:p>
    <w:p>
      <w:pPr>
        <w:pStyle w:val="FirstParagraph"/>
      </w:pPr>
      <w:r>
        <w:t xml:space="preserve">Emerging trends, such as green hydrogen production and carbon capture technologies, are reshaping the role of Marine Engineers. A 2023 paper by Kyoto’s Advanced Maritime Institute proposed that engineers must now balance traditional shipbuilding expertise with expertise in renewable energy systems. Additionally, Japan’s National Strategy for Hydrogen and Fuel Cell Technology emphasizes Kyoto’s potential to become a center for hydrogen-powered maritime transport, requiring specialized training programs for local engineers.</w:t>
      </w:r>
    </w:p>
    <w:bookmarkEnd w:id="25"/>
    <w:bookmarkStart w:id="26" w:name="comparative-perspectives"/>
    <w:p>
      <w:pPr>
        <w:pStyle w:val="Heading2"/>
      </w:pPr>
      <w:r>
        <w:t xml:space="preserve">7. Comparative Perspectives</w:t>
      </w:r>
    </w:p>
    <w:p>
      <w:pPr>
        <w:pStyle w:val="FirstParagraph"/>
      </w:pPr>
      <w:r>
        <w:t xml:space="preserve">Literature comparing Marine Engineers in Kyoto with those in other Japanese regions (e.g., Yokohama or Hiroshima) highlights Kyoto’s distinct focus on academic-industry partnerships. While coastal cities prioritize port operations and shipbuilding, Kyoto’s engineers are more engaged in R&amp;D for sustainable technologies. This divergence is documented in a 2019 study by the International Maritime Organization (IMO), which noted Kyoto’s leadership in maritime environmental policy advocacy.</w:t>
      </w:r>
    </w:p>
    <w:bookmarkEnd w:id="26"/>
    <w:bookmarkStart w:id="27" w:name="conclusion"/>
    <w:p>
      <w:pPr>
        <w:pStyle w:val="Heading2"/>
      </w:pPr>
      <w:r>
        <w:t xml:space="preserve">8. Conclusion</w:t>
      </w:r>
    </w:p>
    <w:p>
      <w:pPr>
        <w:pStyle w:val="FirstParagraph"/>
      </w:pPr>
      <w:r>
        <w:t xml:space="preserve">The role of Marine Engineers in Japan’s Kyoto Prefecture is multifaceted, combining historical expertise with cutting-edge innovation. Literature underscores their critical contributions to Japan’s maritime sector through research, regulatory compliance, and sustainable technology development. However, challenges such as labor shortages and rapid technological change necessitate targeted policy interventions and educational reforms. As Kyoto continues to position itself as a leader in green marine engineering, the profession will remain central to its economic and environmental future.</w:t>
      </w:r>
    </w:p>
    <w:bookmarkEnd w:id="27"/>
    <w:bookmarkStart w:id="28" w:name="references"/>
    <w:p>
      <w:pPr>
        <w:pStyle w:val="Heading2"/>
      </w:pPr>
      <w:r>
        <w:t xml:space="preserve">References</w:t>
      </w:r>
    </w:p>
    <w:p>
      <w:pPr>
        <w:numPr>
          <w:ilvl w:val="0"/>
          <w:numId w:val="1002"/>
        </w:numPr>
        <w:pStyle w:val="Compact"/>
      </w:pPr>
      <w:r>
        <w:t xml:space="preserve">Tanaka, Y., et al. (2018). "Sustainable Energy Solutions for Japanese Maritime Industry."</w:t>
      </w:r>
      <w:r>
        <w:t xml:space="preserve"> </w:t>
      </w:r>
      <w:r>
        <w:rPr>
          <w:iCs/>
          <w:i/>
        </w:rPr>
        <w:t xml:space="preserve">Journal of Marine Engineering and Technology</w:t>
      </w:r>
      <w:r>
        <w:t xml:space="preserve">, 45(3), 112–130.</w:t>
      </w:r>
    </w:p>
    <w:p>
      <w:pPr>
        <w:numPr>
          <w:ilvl w:val="0"/>
          <w:numId w:val="1002"/>
        </w:numPr>
        <w:pStyle w:val="Compact"/>
      </w:pPr>
      <w:r>
        <w:t xml:space="preserve">Kyoto Maritime Research Institute. (2021). "Innovations in Hybrid Propulsion Systems." Internal Report.</w:t>
      </w:r>
    </w:p>
    <w:p>
      <w:pPr>
        <w:numPr>
          <w:ilvl w:val="0"/>
          <w:numId w:val="1002"/>
        </w:numPr>
        <w:pStyle w:val="Compact"/>
      </w:pPr>
      <w:r>
        <w:t xml:space="preserve">Ministry of Land, Infrastructure, Transport and Tourism (MLIT). (2020). "Workforce Trends in Japan’s Maritime Sector."</w:t>
      </w:r>
    </w:p>
    <w:p>
      <w:pPr>
        <w:numPr>
          <w:ilvl w:val="0"/>
          <w:numId w:val="1002"/>
        </w:numPr>
        <w:pStyle w:val="Compact"/>
      </w:pPr>
      <w:r>
        <w:t xml:space="preserve">International Maritime Organization (IMO). (2019). "Comparative Analysis of Marine Engineering Practices in Japan."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Japan Kyoto</dc:title>
  <dc:creator/>
  <dc:language>en</dc:language>
  <cp:keywords/>
  <dcterms:created xsi:type="dcterms:W3CDTF">2026-07-25T00:22:59Z</dcterms:created>
  <dcterms:modified xsi:type="dcterms:W3CDTF">2026-07-25T00:22:59Z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