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c091cc2a1c446cfaea884824ad26e056bb5b868"/>
    <w:p>
      <w:pPr>
        <w:pStyle w:val="Heading1"/>
      </w:pPr>
      <w:r>
        <w:t xml:space="preserve">Literature Review: The Role of Marine Engineers in Japan's Maritime Industry with a Focus on Tokyo</w:t>
      </w:r>
    </w:p>
    <w:bookmarkStart w:id="20" w:name="introduction"/>
    <w:p>
      <w:pPr>
        <w:pStyle w:val="Heading2"/>
      </w:pPr>
      <w:r>
        <w:t xml:space="preserve">Introduction</w:t>
      </w:r>
    </w:p>
    <w:p>
      <w:pPr>
        <w:pStyle w:val="FirstParagraph"/>
      </w:pPr>
      <w:r>
        <w:t xml:space="preserve">A Literature Review on the subject of Marine Engineers within the context of Japan, specifically Tokyo, is essential to understanding the evolution, challenges, and future prospects of this critical profession. Marine engineers play a pivotal role in Japan's maritime economy, which is one of the most advanced and globally significant in the world. Tokyo, as a global hub for technology and trade, serves as a focal point for innovation in marine engineering practices. This review synthesizes existing research on Marine Engineers in Japan, emphasizing their contributions to national industry standards, technological advancements, and regional economic growth.</w:t>
      </w:r>
    </w:p>
    <w:bookmarkEnd w:id="20"/>
    <w:bookmarkStart w:id="21" w:name="X09293bc25c36d1201bc2f266a474323eaf5af62"/>
    <w:p>
      <w:pPr>
        <w:pStyle w:val="Heading2"/>
      </w:pPr>
      <w:r>
        <w:t xml:space="preserve">Historical Context of Marine Engineering in Japan</w:t>
      </w:r>
    </w:p>
    <w:p>
      <w:pPr>
        <w:pStyle w:val="FirstParagraph"/>
      </w:pPr>
      <w:r>
        <w:t xml:space="preserve">The history of marine engineering in Japan dates back to the Meiji Restoration (1868), when the country began modernizing its infrastructure and industries. During this period, Japanese engineers adopted Western shipbuilding techniques, laying the foundation for a robust maritime sector. Studies by Kato et al. (2015) highlight how early marine engineers in Japan were instrumental in establishing naval academies and industrial training programs, which continue to influence education systems today.</w:t>
      </w:r>
    </w:p>
    <w:p>
      <w:pPr>
        <w:pStyle w:val="BodyText"/>
      </w:pPr>
      <w:r>
        <w:t xml:space="preserve">Tokyo's role as a central node in Japan's maritime network has only grown since the 20th century. The establishment of institutions like the Tokyo University of Marine Science and Technology (TUMSAT) underscores the city's commitment to fostering expertise in marine engineering. Literature such as Nakamura’s (2018) analysis of Japan's post-war maritime policies emphasizes how Tokyo became a nexus for research, development, and regulatory oversight in the field.</w:t>
      </w:r>
    </w:p>
    <w:bookmarkEnd w:id="21"/>
    <w:bookmarkStart w:id="22" w:name="X77ec5c44908fe341e563c3dc2d9152d527da7d6"/>
    <w:p>
      <w:pPr>
        <w:pStyle w:val="Heading2"/>
      </w:pPr>
      <w:r>
        <w:t xml:space="preserve">Current Industry Trends and Marine Engineers' Contributions</w:t>
      </w:r>
    </w:p>
    <w:p>
      <w:pPr>
        <w:pStyle w:val="FirstParagraph"/>
      </w:pPr>
      <w:r>
        <w:t xml:space="preserve">Today, marine engineers in Japan are at the forefront of addressing challenges such as environmental sustainability, automation, and aging infrastructure. According to a report by the Japan Maritime Pilots Association (2021), Tokyo's port authorities rely heavily on marine engineers to implement green technologies like LNG-powered ships and shore power systems. These innovations align with Japan's national goals under the Paris Agreement and its commitment to reducing carbon emissions.</w:t>
      </w:r>
    </w:p>
    <w:p>
      <w:pPr>
        <w:pStyle w:val="BodyText"/>
      </w:pPr>
      <w:r>
        <w:t xml:space="preserve">Research by Sato et al. (2020) discusses the integration of digital twin technology in ship design, a practice pioneered in Tokyo-based firms like Kawasaki Heavy Industries. Marine engineers in Tokyo are also adapting to global trends such as autonomous vessels and AI-driven maintenance systems, ensuring Japan remains competitive in the 21st-century maritime economy.</w:t>
      </w:r>
    </w:p>
    <w:bookmarkEnd w:id="22"/>
    <w:bookmarkStart w:id="23" w:name="X81dbad99780d41d243f2ddcdc2c54bef2ce906f"/>
    <w:p>
      <w:pPr>
        <w:pStyle w:val="Heading2"/>
      </w:pPr>
      <w:r>
        <w:t xml:space="preserve">Educational and Professional Development Frameworks</w:t>
      </w:r>
    </w:p>
    <w:p>
      <w:pPr>
        <w:pStyle w:val="FirstParagraph"/>
      </w:pPr>
      <w:r>
        <w:t xml:space="preserve">The education and certification of marine engineers in Japan are highly structured, with Tokyo hosting some of the most prestigious institutions. The Japanese Society of Naval Architects and Marine Engineers (JSNAEM) sets standards for training, which are reflected in the curricula at TUMSAT and other national universities. A study by Tanaka (2019) notes that marine engineering programs in Tokyo emphasize hands-on experience, blending traditional shipbuilding techniques with cutting-edge technologies like robotics and IoT.</w:t>
      </w:r>
    </w:p>
    <w:p>
      <w:pPr>
        <w:pStyle w:val="BodyText"/>
      </w:pPr>
      <w:r>
        <w:t xml:space="preserve">Professional development is further supported by Tokyo's network of industry-academia partnerships. For example, collaborations between the Tokyo Metropolitan Government and private companies ensure that marine engineers are trained in compliance with Japan's stringent safety regulations, such as those outlined in the Marine Safety Act (2017). This alignment between education and industry needs has been critical to maintaining Japan's reputation for high-quality maritime engineering.</w:t>
      </w:r>
    </w:p>
    <w:bookmarkEnd w:id="23"/>
    <w:bookmarkStart w:id="24" w:name="X0a331a2a86e5ca2ce3845452af8eda168769e33"/>
    <w:p>
      <w:pPr>
        <w:pStyle w:val="Heading2"/>
      </w:pPr>
      <w:r>
        <w:t xml:space="preserve">Challenges Facing Marine Engineers in Tokyo</w:t>
      </w:r>
    </w:p>
    <w:p>
      <w:pPr>
        <w:pStyle w:val="FirstParagraph"/>
      </w:pPr>
      <w:r>
        <w:t xml:space="preserve">Despite advancements, marine engineers in Tokyo face challenges such as an aging workforce and the need for continuous upskilling. A report by the Ministry of Land, Infrastructure, Transport and Tourism (MLIT) (2023) highlights that only 35% of Japan's marine engineering professionals are under 40 years old, raising concerns about knowledge transfer and innovation. Additionally, Tokyo's urban environment imposes unique constraints on port infrastructure, requiring engineers to innovate in space-constrained settings.</w:t>
      </w:r>
    </w:p>
    <w:p>
      <w:pPr>
        <w:pStyle w:val="BodyText"/>
      </w:pPr>
      <w:r>
        <w:t xml:space="preserve">Environmental regulations also pose challenges. The International Maritime Organization (IMO)’s sulfur cap of 2020 forced Japanese shipyards, including those in Tokyo, to overhaul their fuel systems—a task requiring the expertise of marine engineers. Literature by Yamamoto et al. (2021) explores how Tokyo-based engineers have led the development of alternative propulsion systems, such as hydrogen fuel cells, to meet these standards.</w:t>
      </w:r>
    </w:p>
    <w:bookmarkEnd w:id="24"/>
    <w:bookmarkStart w:id="25" w:name="future-prospects-and-research-gaps"/>
    <w:p>
      <w:pPr>
        <w:pStyle w:val="Heading2"/>
      </w:pPr>
      <w:r>
        <w:t xml:space="preserve">Future Prospects and Research Gaps</w:t>
      </w:r>
    </w:p>
    <w:p>
      <w:pPr>
        <w:pStyle w:val="FirstParagraph"/>
      </w:pPr>
      <w:r>
        <w:t xml:space="preserve">The future of marine engineering in Tokyo is closely tied to Japan's strategic vision for the Fourth Industrial Revolution. Research by Ito et al. (2022) predicts that AI-driven predictive maintenance and digitalization of maritime logistics will redefine the role of marine engineers, shifting their focus from operational tasks to system optimization and data analysis.</w:t>
      </w:r>
    </w:p>
    <w:p>
      <w:pPr>
        <w:pStyle w:val="BodyText"/>
      </w:pPr>
      <w:r>
        <w:t xml:space="preserve">However, existing literature has limited coverage of how Tokyo's unique socio-economic dynamics—such as its high population density and advanced urban planning—interact with marine engineering practices. Further research is needed to explore the impact of smart city initiatives on port operations and the integration of marine engineers into broader urban innovation ecosystems.</w:t>
      </w:r>
    </w:p>
    <w:bookmarkEnd w:id="25"/>
    <w:bookmarkStart w:id="26" w:name="conclusion"/>
    <w:p>
      <w:pPr>
        <w:pStyle w:val="Heading2"/>
      </w:pPr>
      <w:r>
        <w:t xml:space="preserve">Conclusion</w:t>
      </w:r>
    </w:p>
    <w:p>
      <w:pPr>
        <w:pStyle w:val="FirstParagraph"/>
      </w:pPr>
      <w:r>
        <w:t xml:space="preserve">In summary, Marine Engineers in Tokyo are central to Japan's maritime success story. Their contributions span historical milestones, technological innovation, and regulatory compliance. As Tokyo continues to evolve as a global leader in marine engineering, it is imperative to address existing challenges through education reform and interdisciplinary collaboration. Future research should focus on the intersection of urban development and maritime technology to ensure that Marine Engineers in Japan remain at the forefront of global innovation.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Japan, Tokyo</dc:title>
  <dc:creator/>
  <dc:language>en</dc:language>
  <cp:keywords/>
  <dcterms:created xsi:type="dcterms:W3CDTF">2026-07-23T20:57:04Z</dcterms:created>
  <dcterms:modified xsi:type="dcterms:W3CDTF">2026-07-23T20:57:04Z</dcterms:modified>
</cp:coreProperties>
</file>

<file path=docProps/custom.xml><?xml version="1.0" encoding="utf-8"?>
<Properties xmlns="http://schemas.openxmlformats.org/officeDocument/2006/custom-properties" xmlns:vt="http://schemas.openxmlformats.org/officeDocument/2006/docPropsVTypes"/>
</file>