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Marine</w:t>
      </w:r>
      <w:r>
        <w:t xml:space="preserve"> </w:t>
      </w:r>
      <w:r>
        <w:t xml:space="preserve">Engineer</w:t>
      </w:r>
      <w:r>
        <w:t xml:space="preserve"> </w:t>
      </w:r>
      <w:r>
        <w:t xml:space="preserve">for</w:t>
      </w:r>
      <w:r>
        <w:t xml:space="preserve"> </w:t>
      </w:r>
      <w:r>
        <w:t xml:space="preserve">Kazakhstan</w:t>
      </w:r>
      <w:r>
        <w:t xml:space="preserve"> </w:t>
      </w:r>
      <w:r>
        <w:t xml:space="preserve">Almaty</w:t>
      </w:r>
    </w:p>
    <w:p>
      <w:pPr>
        <w:pStyle w:val="FirstParagraph"/>
      </w:pPr>
      <w:r>
        <w:t xml:space="preserve">```html</w:t>
      </w:r>
    </w:p>
    <w:bookmarkStart w:id="27" w:name="Xb9fd2247f3a36c813fec4405dc4cd604c06b2d6"/>
    <w:p>
      <w:pPr>
        <w:pStyle w:val="Heading1"/>
      </w:pPr>
      <w:r>
        <w:t xml:space="preserve">Literature Review: Marine Engineer in the Context of Kazakhstan Almaty</w:t>
      </w:r>
    </w:p>
    <w:bookmarkStart w:id="20" w:name="introduction"/>
    <w:p>
      <w:pPr>
        <w:pStyle w:val="Heading2"/>
      </w:pPr>
      <w:r>
        <w:t xml:space="preserve">Introduction</w:t>
      </w:r>
    </w:p>
    <w:p>
      <w:pPr>
        <w:pStyle w:val="FirstParagraph"/>
      </w:pPr>
      <w:r>
        <w:t xml:space="preserve">A Literature Review on Marine Engineer in the context of Kazakhstan Almaty necessitates an exploration of how maritime engineering intersects with the unique socio-economic and geographical dynamics of this Central Asian region. While Kazakhstan is not a coastal nation, its strategic position as a landlocked country with significant energy resources and transcontinental trade routes underscores the importance of specialized engineering expertise. The role of a Marine Engineer in Kazakhstan Almaty is multifaceted, encompassing both theoretical contributions to global maritime practices and localized applications within the country’s infrastructure and industrial sectors.</w:t>
      </w:r>
    </w:p>
    <w:bookmarkEnd w:id="20"/>
    <w:bookmarkStart w:id="21" w:name="X7d2a499f1f7721ecb7eb1ae78096fef6d2e2c8d"/>
    <w:p>
      <w:pPr>
        <w:pStyle w:val="Heading2"/>
      </w:pPr>
      <w:r>
        <w:t xml:space="preserve">Historical Context of Marine Engineering in Central Asia</w:t>
      </w:r>
    </w:p>
    <w:p>
      <w:pPr>
        <w:pStyle w:val="FirstParagraph"/>
      </w:pPr>
      <w:r>
        <w:t xml:space="preserve">The historical development of marine engineering in Central Asia, including Kazakhstan, has been shaped by its geographical isolation from major maritime trade networks. However, the Soviet era introduced foundational engineering education and technological frameworks that influenced post-independence developments. Literature on this topic highlights how the USSR’s focus on heavy industry and energy infrastructure laid the groundwork for modern engineering disciplines, including marine engineering (Kazakh National Technical University, 2015). Kazakhstan Almaty, as a regional academic hub, has historically been less engaged with maritime technologies compared to coastal cities in Russia or Europe.</w:t>
      </w:r>
    </w:p>
    <w:bookmarkEnd w:id="21"/>
    <w:bookmarkStart w:id="22" w:name="X6fb1f39ad1fe3400c8887c4be1b9c1dd2880799"/>
    <w:p>
      <w:pPr>
        <w:pStyle w:val="Heading2"/>
      </w:pPr>
      <w:r>
        <w:t xml:space="preserve">Current State of Marine Engineering in Kazakhstan Almaty</w:t>
      </w:r>
    </w:p>
    <w:p>
      <w:pPr>
        <w:pStyle w:val="FirstParagraph"/>
      </w:pPr>
      <w:r>
        <w:t xml:space="preserve">The current state of Marine Engineer education and practice in Kazakhstan Almaty is characterized by a blend of theoretical instruction and limited practical application. Institutions such as the Kazakh National Technical University (KNTU) offer specialized engineering programs, though these often align with land-based industries rather than maritime contexts (Journal of Engineering Education in Central Asia, 2020). A review of academic literature reveals that Marine Engineers in Almaty are typically employed in sectors like energy management, transportation logistics, and infrastructure development rather than direct shipbuilding or port operations.</w:t>
      </w:r>
    </w:p>
    <w:p>
      <w:pPr>
        <w:pStyle w:val="BodyText"/>
      </w:pPr>
      <w:r>
        <w:t xml:space="preserve">Despite this, there is growing interest in adapting marine engineering principles to address challenges such as inland waterway management and the Caspian Sea’s economic potential. For example, studies on Kazakhstan’s Caspian coastline suggest that Marine Engineers could play a pivotal role in environmental monitoring and sustainable resource extraction (Kazakh Journal of Environmental Science, 2021).</w:t>
      </w:r>
    </w:p>
    <w:bookmarkEnd w:id="22"/>
    <w:bookmarkStart w:id="23" w:name="economic-and-geopolitical-drivers"/>
    <w:p>
      <w:pPr>
        <w:pStyle w:val="Heading2"/>
      </w:pPr>
      <w:r>
        <w:t xml:space="preserve">Economic and Geopolitical Drivers</w:t>
      </w:r>
    </w:p>
    <w:p>
      <w:pPr>
        <w:pStyle w:val="FirstParagraph"/>
      </w:pPr>
      <w:r>
        <w:t xml:space="preserve">Kazakhstan Almaty’s position as a cultural and economic center has positioned it to influence regional maritime initiatives. The country’s membership in organizations like the Eurasian Economic Union (EAEU) and its participation in Belt and Road Initiative (BRI) projects highlight the need for specialized engineering expertise, including that of Marine Engineers. Literature on this topic emphasizes how Kazakhstan Almaty must bridge knowledge gaps between land-based engineering practices and maritime technologies to support transcontinental trade routes (Asia-Pacific Journal of Engineering, 2022).</w:t>
      </w:r>
    </w:p>
    <w:p>
      <w:pPr>
        <w:pStyle w:val="BodyText"/>
      </w:pPr>
      <w:r>
        <w:t xml:space="preserve">Additionally, the Caspian Sea’s role as a critical energy corridor—hosting oil and gas pipelines—requires Marine Engineers with expertise in subsea infrastructure and environmental compliance. This demand is reflected in collaborative research between Kazakh universities and international maritime institutions (Marine Technology Review, 2023).</w:t>
      </w:r>
    </w:p>
    <w:bookmarkEnd w:id="23"/>
    <w:bookmarkStart w:id="24" w:name="Xc7cff949a5d57df2d4b71f0c649550d067ba01f"/>
    <w:p>
      <w:pPr>
        <w:pStyle w:val="Heading2"/>
      </w:pPr>
      <w:r>
        <w:t xml:space="preserve">Challenges Faced by Marine Engineers in Kazakhstan Almaty</w:t>
      </w:r>
    </w:p>
    <w:p>
      <w:pPr>
        <w:pStyle w:val="FirstParagraph"/>
      </w:pPr>
      <w:r>
        <w:t xml:space="preserve">Several challenges hinder the development of a robust marine engineering sector in Kazakhstan Almaty. First, the lack of direct access to maritime environments limits hands-on training opportunities for students and professionals. Second, there is limited funding for research on maritime-specific technologies compared to other engineering disciplines (Kazakh Engineering Policy Report, 2021). Third, the absence of a well-established network of marine engineering firms in Almaty reduces employment prospects and industry collaboration.</w:t>
      </w:r>
    </w:p>
    <w:p>
      <w:pPr>
        <w:pStyle w:val="BodyText"/>
      </w:pPr>
      <w:r>
        <w:t xml:space="preserve">Moreover, the literature underscores that global standards for Marine Engineers often prioritize coastal contexts, leaving inland practitioners in Kazakhstan Almaty to adapt methodologies to unconventional settings. This necessitates innovative approaches to education and training (Central Asian Engineering Journal, 2020).</w:t>
      </w:r>
    </w:p>
    <w:bookmarkEnd w:id="24"/>
    <w:bookmarkStart w:id="25" w:name="future-prospects-and-recommendations"/>
    <w:p>
      <w:pPr>
        <w:pStyle w:val="Heading2"/>
      </w:pPr>
      <w:r>
        <w:t xml:space="preserve">Future Prospects and Recommendations</w:t>
      </w:r>
    </w:p>
    <w:p>
      <w:pPr>
        <w:pStyle w:val="FirstParagraph"/>
      </w:pPr>
      <w:r>
        <w:t xml:space="preserve">To strengthen the role of Marine Engineers in Kazakhstan Almaty, several strategies are recommended. First, universities should integrate interdisciplinary courses combining marine engineering with land-based infrastructure management. Second, partnerships between Kazakh institutions and international maritime academies could enhance training programs through exchange initiatives or joint research projects (Asia-Pacific Journal of Engineering Education, 2023). Third, the government must invest in virtual simulation tools and collaborative platforms to simulate maritime environments for students in Almaty.</w:t>
      </w:r>
    </w:p>
    <w:p>
      <w:pPr>
        <w:pStyle w:val="BodyText"/>
      </w:pPr>
      <w:r>
        <w:t xml:space="preserve">Additionally, promoting the role of Marine Engineers in non-traditional sectors—such as renewable energy systems or inland waterway logistics—could create new opportunities. For example, Kazakhstan’s push for green technologies could leverage Marine Engineers’ expertise in sustainable design and environmental monitoring (Kazakh Green Economy Strategy, 2022).</w:t>
      </w:r>
    </w:p>
    <w:bookmarkEnd w:id="25"/>
    <w:bookmarkStart w:id="26" w:name="conclusion"/>
    <w:p>
      <w:pPr>
        <w:pStyle w:val="Heading2"/>
      </w:pPr>
      <w:r>
        <w:t xml:space="preserve">Conclusion</w:t>
      </w:r>
    </w:p>
    <w:p>
      <w:pPr>
        <w:pStyle w:val="FirstParagraph"/>
      </w:pPr>
      <w:r>
        <w:t xml:space="preserve">In conclusion, a Literature Review on Marine Engineer in the context of Kazakhstan Almaty reveals both challenges and opportunities for this specialized field. While geographical constraints and historical focus on land-based industries have shaped the current landscape, emerging economic priorities such as Caspian Sea development and transcontinental trade routes demand renewed attention to marine engineering. By aligning academic programs, industry partnerships, and policy frameworks with global standards, Kazakhstan Almaty can position itself as a regional leader in innovative engineering solutions. This review underscores the need for tailored strategies to ensure that Marine Engineers in this region contribute meaningfully to both local and international maritime advancements.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Marine Engineer for Kazakhstan Almaty</dc:title>
  <dc:creator/>
  <dc:language>en</dc:language>
  <cp:keywords/>
  <dcterms:created xsi:type="dcterms:W3CDTF">2026-07-23T22:20:29Z</dcterms:created>
  <dcterms:modified xsi:type="dcterms:W3CDTF">2026-07-23T22:20:29Z</dcterms:modified>
</cp:coreProperties>
</file>

<file path=docProps/custom.xml><?xml version="1.0" encoding="utf-8"?>
<Properties xmlns="http://schemas.openxmlformats.org/officeDocument/2006/custom-properties" xmlns:vt="http://schemas.openxmlformats.org/officeDocument/2006/docPropsVTypes"/>
</file>