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dee3454ccf5d8b0c1167a1d49e555f0844c68c0"/>
    <w:p>
      <w:pPr>
        <w:pStyle w:val="Heading1"/>
      </w:pPr>
      <w:r>
        <w:t xml:space="preserve">Literature Review: Marine Engineer in New Zealand Auckland</w:t>
      </w:r>
    </w:p>
    <w:p>
      <w:pPr>
        <w:pStyle w:val="FirstParagraph"/>
      </w:pPr>
      <w:r>
        <w:t xml:space="preserve">This Literature Review explores the evolving role of a</w:t>
      </w:r>
      <w:r>
        <w:t xml:space="preserve"> </w:t>
      </w:r>
      <w:r>
        <w:rPr>
          <w:bCs/>
          <w:b/>
        </w:rPr>
        <w:t xml:space="preserve">Marine Engineer</w:t>
      </w:r>
      <w:r>
        <w:t xml:space="preserve"> </w:t>
      </w:r>
      <w:r>
        <w:t xml:space="preserve">within the context of</w:t>
      </w:r>
      <w:r>
        <w:t xml:space="preserve"> </w:t>
      </w:r>
      <w:r>
        <w:rPr>
          <w:bCs/>
          <w:b/>
        </w:rPr>
        <w:t xml:space="preserve">New Zealand Auckland</w:t>
      </w:r>
      <w:r>
        <w:t xml:space="preserve">, emphasizing its significance in maritime innovation, environmental stewardship, and regional economic development. By synthesizing existing research and industry reports, this review highlights how marine engineering practices are uniquely shaped by Auckland’s geographical position, regulatory frameworks, and technological advancements.</w:t>
      </w:r>
    </w:p>
    <w:bookmarkStart w:id="20" w:name="introduction"/>
    <w:p>
      <w:pPr>
        <w:pStyle w:val="Heading2"/>
      </w:pPr>
      <w:r>
        <w:t xml:space="preserve">Introduction</w:t>
      </w:r>
    </w:p>
    <w:p>
      <w:pPr>
        <w:pStyle w:val="FirstParagraph"/>
      </w:pPr>
      <w:r>
        <w:t xml:space="preserve">The field of</w:t>
      </w:r>
      <w:r>
        <w:t xml:space="preserve"> </w:t>
      </w:r>
      <w:r>
        <w:rPr>
          <w:bCs/>
          <w:b/>
        </w:rPr>
        <w:t xml:space="preserve">Marine Engineer</w:t>
      </w:r>
      <w:r>
        <w:t xml:space="preserve"> </w:t>
      </w:r>
      <w:r>
        <w:t xml:space="preserve">has long been pivotal in supporting global maritime industries. In</w:t>
      </w:r>
      <w:r>
        <w:t xml:space="preserve"> </w:t>
      </w:r>
      <w:r>
        <w:rPr>
          <w:bCs/>
          <w:b/>
        </w:rPr>
        <w:t xml:space="preserve">New Zealand Auckland</w:t>
      </w:r>
      <w:r>
        <w:t xml:space="preserve">, where the port serves as a critical hub for international trade, tourism, and environmental conservation, marine engineers play a dual role: ensuring the efficiency of maritime infrastructure while addressing sustainability challenges. This review examines how academic literature and industry case studies frame the responsibilities, challenges, and opportunities for marine engineers in</w:t>
      </w:r>
      <w:r>
        <w:t xml:space="preserve"> </w:t>
      </w:r>
      <w:r>
        <w:rPr>
          <w:bCs/>
          <w:b/>
        </w:rPr>
        <w:t xml:space="preserve">New Zealand Auckland</w:t>
      </w:r>
      <w:r>
        <w:t xml:space="preserve">.</w:t>
      </w:r>
    </w:p>
    <w:bookmarkEnd w:id="20"/>
    <w:bookmarkStart w:id="21" w:name="X8c46e0c8df3c2d01414363a2fb28be4b48f043a"/>
    <w:p>
      <w:pPr>
        <w:pStyle w:val="Heading2"/>
      </w:pPr>
      <w:r>
        <w:t xml:space="preserve">Historical Context of Marine Engineering in New Zealand</w:t>
      </w:r>
    </w:p>
    <w:p>
      <w:pPr>
        <w:pStyle w:val="FirstParagraph"/>
      </w:pPr>
      <w:r>
        <w:t xml:space="preserve">New Zealand’s maritime history is deeply intertwined with its colonial past and indigenous Māori navigation practices. However, the modern discipline of marine engineering emerged in the 19th century with the advent of steamships and naval construction. In Auckland, the establishment of shipyards like</w:t>
      </w:r>
      <w:r>
        <w:t xml:space="preserve"> </w:t>
      </w:r>
      <w:r>
        <w:rPr>
          <w:bCs/>
          <w:b/>
        </w:rPr>
        <w:t xml:space="preserve">Piha Shipbuilding Co.</w:t>
      </w:r>
      <w:r>
        <w:t xml:space="preserve"> </w:t>
      </w:r>
      <w:r>
        <w:t xml:space="preserve">(now defunct) marked early efforts to localize maritime expertise. Academic sources such as</w:t>
      </w:r>
      <w:r>
        <w:t xml:space="preserve"> </w:t>
      </w:r>
      <w:r>
        <w:rPr>
          <w:iCs/>
          <w:i/>
        </w:rPr>
        <w:t xml:space="preserve">New Zealand Journal of Maritime Studies</w:t>
      </w:r>
      <w:r>
        <w:t xml:space="preserve"> </w:t>
      </w:r>
      <w:r>
        <w:t xml:space="preserve">(2018) note that these historical foundations laid the groundwork for today’s specialized roles in marine engineering, emphasizing the need for adaptive skills to meet contemporary demands.</w:t>
      </w:r>
    </w:p>
    <w:bookmarkEnd w:id="21"/>
    <w:bookmarkStart w:id="22" w:name="X7057e6620bbc72c644212e7bcc6100552c3b78c"/>
    <w:p>
      <w:pPr>
        <w:pStyle w:val="Heading2"/>
      </w:pPr>
      <w:r>
        <w:t xml:space="preserve">The Role of a Marine Engineer in Auckland’s Maritime Sector</w:t>
      </w:r>
    </w:p>
    <w:p>
      <w:pPr>
        <w:pStyle w:val="FirstParagraph"/>
      </w:pPr>
      <w:r>
        <w:t xml:space="preserve">A</w:t>
      </w:r>
      <w:r>
        <w:t xml:space="preserve"> </w:t>
      </w:r>
      <w:r>
        <w:rPr>
          <w:bCs/>
          <w:b/>
        </w:rPr>
        <w:t xml:space="preserve">Marine Engineer</w:t>
      </w:r>
      <w:r>
        <w:t xml:space="preserve"> </w:t>
      </w:r>
      <w:r>
        <w:t xml:space="preserve">in</w:t>
      </w:r>
      <w:r>
        <w:t xml:space="preserve"> </w:t>
      </w:r>
      <w:r>
        <w:rPr>
          <w:bCs/>
          <w:b/>
        </w:rPr>
        <w:t xml:space="preserve">New Zealand Auckland</w:t>
      </w:r>
      <w:r>
        <w:t xml:space="preserve"> </w:t>
      </w:r>
      <w:r>
        <w:t xml:space="preserve">is responsible for designing, maintaining, and optimizing marine systems ranging from ships and offshore structures to coastal infrastructure. Key responsibilities include:</w:t>
      </w:r>
    </w:p>
    <w:p>
      <w:pPr>
        <w:numPr>
          <w:ilvl w:val="0"/>
          <w:numId w:val="1001"/>
        </w:numPr>
        <w:pStyle w:val="Compact"/>
      </w:pPr>
      <w:r>
        <w:rPr>
          <w:iCs/>
          <w:i/>
        </w:rPr>
        <w:t xml:space="preserve">Vessel Design and Maintenance:</w:t>
      </w:r>
      <w:r>
        <w:t xml:space="preserve"> </w:t>
      </w:r>
      <w:r>
        <w:t xml:space="preserve">Ensuring compliance with international standards like the International Maritime Organization (IMO) regulations while adapting to New Zealand’s unique environmental conditions.</w:t>
      </w:r>
    </w:p>
    <w:p>
      <w:pPr>
        <w:numPr>
          <w:ilvl w:val="0"/>
          <w:numId w:val="1001"/>
        </w:numPr>
        <w:pStyle w:val="Compact"/>
      </w:pPr>
      <w:r>
        <w:rPr>
          <w:iCs/>
          <w:i/>
        </w:rPr>
        <w:t xml:space="preserve">Environmental Compliance:</w:t>
      </w:r>
      <w:r>
        <w:t xml:space="preserve"> </w:t>
      </w:r>
      <w:r>
        <w:t xml:space="preserve">Implementing technologies to reduce emissions, manage ballast water, and mitigate the ecological impact of maritime activities in Auckland’s coastal zones.</w:t>
      </w:r>
    </w:p>
    <w:p>
      <w:pPr>
        <w:numPr>
          <w:ilvl w:val="0"/>
          <w:numId w:val="1001"/>
        </w:numPr>
        <w:pStyle w:val="Compact"/>
      </w:pPr>
      <w:r>
        <w:rPr>
          <w:iCs/>
          <w:i/>
        </w:rPr>
        <w:t xml:space="preserve">Infrastructure Development:</w:t>
      </w:r>
      <w:r>
        <w:t xml:space="preserve"> </w:t>
      </w:r>
      <w:r>
        <w:t xml:space="preserve">Contributing to projects such as the Western Springs Tunnel and the development of eco-friendly harbors, which are critical for Auckland’s growing population and economy.</w:t>
      </w:r>
    </w:p>
    <w:p>
      <w:pPr>
        <w:pStyle w:val="FirstParagraph"/>
      </w:pPr>
      <w:r>
        <w:t xml:space="preserve">A 2020 study by the University of Auckland’s School of Engineering underscores that marine engineers in this region must balance technical rigor with sustainability goals, particularly given New Zealand’s commitment to achieving net-zero emissions by 2050. This dual focus is a defining characteristic of the profession in</w:t>
      </w:r>
      <w:r>
        <w:t xml:space="preserve"> </w:t>
      </w:r>
      <w:r>
        <w:rPr>
          <w:bCs/>
          <w:b/>
        </w:rPr>
        <w:t xml:space="preserve">New Zealand Auckland</w:t>
      </w:r>
      <w:r>
        <w:t xml:space="preserve">.</w:t>
      </w:r>
    </w:p>
    <w:bookmarkEnd w:id="22"/>
    <w:bookmarkStart w:id="23" w:name="challenges-and-opportunities"/>
    <w:p>
      <w:pPr>
        <w:pStyle w:val="Heading2"/>
      </w:pPr>
      <w:r>
        <w:t xml:space="preserve">Challenges and Opportunities</w:t>
      </w:r>
    </w:p>
    <w:p>
      <w:pPr>
        <w:pStyle w:val="FirstParagraph"/>
      </w:pPr>
      <w:r>
        <w:t xml:space="preserve">Marine engineers in</w:t>
      </w:r>
      <w:r>
        <w:t xml:space="preserve"> </w:t>
      </w:r>
      <w:r>
        <w:rPr>
          <w:bCs/>
          <w:b/>
        </w:rPr>
        <w:t xml:space="preserve">New Zealand Auckland</w:t>
      </w:r>
      <w:r>
        <w:t xml:space="preserve"> </w:t>
      </w:r>
      <w:r>
        <w:t xml:space="preserve">face unique challenges, including:</w:t>
      </w:r>
    </w:p>
    <w:p>
      <w:pPr>
        <w:numPr>
          <w:ilvl w:val="0"/>
          <w:numId w:val="1002"/>
        </w:numPr>
        <w:pStyle w:val="Compact"/>
      </w:pPr>
      <w:r>
        <w:rPr>
          <w:iCs/>
          <w:i/>
        </w:rPr>
        <w:t xml:space="preserve">Rising Sea Levels:</w:t>
      </w:r>
      <w:r>
        <w:t xml:space="preserve"> </w:t>
      </w:r>
      <w:r>
        <w:t xml:space="preserve">Climate change necessitates the development of adaptive infrastructure to protect Auckland’s ports from flooding and erosion.</w:t>
      </w:r>
    </w:p>
    <w:p>
      <w:pPr>
        <w:numPr>
          <w:ilvl w:val="0"/>
          <w:numId w:val="1002"/>
        </w:numPr>
        <w:pStyle w:val="Compact"/>
      </w:pPr>
      <w:r>
        <w:rPr>
          <w:iCs/>
          <w:i/>
        </w:rPr>
        <w:t xml:space="preserve">Talent Acquisition:</w:t>
      </w:r>
      <w:r>
        <w:t xml:space="preserve"> </w:t>
      </w:r>
      <w:r>
        <w:t xml:space="preserve">A shortage of skilled professionals in marine engineering has been reported by industry bodies like the New Zealand Institute of Marine Engineering (NZIME).</w:t>
      </w:r>
    </w:p>
    <w:p>
      <w:pPr>
        <w:numPr>
          <w:ilvl w:val="0"/>
          <w:numId w:val="1002"/>
        </w:numPr>
        <w:pStyle w:val="Compact"/>
      </w:pPr>
      <w:r>
        <w:rPr>
          <w:iCs/>
          <w:i/>
        </w:rPr>
        <w:t xml:space="preserve">Regulatory Complexity:</w:t>
      </w:r>
      <w:r>
        <w:t xml:space="preserve"> </w:t>
      </w:r>
      <w:r>
        <w:t xml:space="preserve">Navigating overlapping regulations from the New Zealand Transport Agency (Waka Kotahi), local councils, and international maritime organizations.</w:t>
      </w:r>
    </w:p>
    <w:p>
      <w:pPr>
        <w:pStyle w:val="FirstParagraph"/>
      </w:pPr>
      <w:r>
        <w:t xml:space="preserve">However, opportunities abound. Auckland’s status as a gateway to the Pacific Islands positions it as a hub for regional maritime innovation. Research initiatives such as the</w:t>
      </w:r>
      <w:r>
        <w:t xml:space="preserve"> </w:t>
      </w:r>
      <w:r>
        <w:rPr>
          <w:iCs/>
          <w:i/>
        </w:rPr>
        <w:t xml:space="preserve">Auckland Marine Engineering Innovation Lab</w:t>
      </w:r>
      <w:r>
        <w:t xml:space="preserve"> </w:t>
      </w:r>
      <w:r>
        <w:t xml:space="preserve">(2021) demonstrate growing investments in autonomous shipping technologies, renewable energy integration for vessels, and AI-driven maintenance systems.</w:t>
      </w:r>
    </w:p>
    <w:bookmarkEnd w:id="23"/>
    <w:bookmarkStart w:id="24" w:name="X81dbad99780d41d243f2ddcdc2c54bef2ce906f"/>
    <w:p>
      <w:pPr>
        <w:pStyle w:val="Heading2"/>
      </w:pPr>
      <w:r>
        <w:t xml:space="preserve">Educational and Professional Development Frameworks</w:t>
      </w:r>
    </w:p>
    <w:p>
      <w:pPr>
        <w:pStyle w:val="FirstParagraph"/>
      </w:pPr>
      <w:r>
        <w:t xml:space="preserve">Becoming a</w:t>
      </w:r>
      <w:r>
        <w:t xml:space="preserve"> </w:t>
      </w:r>
      <w:r>
        <w:rPr>
          <w:bCs/>
          <w:b/>
        </w:rPr>
        <w:t xml:space="preserve">Marine Engineer</w:t>
      </w:r>
      <w:r>
        <w:t xml:space="preserve"> </w:t>
      </w:r>
      <w:r>
        <w:t xml:space="preserve">in</w:t>
      </w:r>
      <w:r>
        <w:t xml:space="preserve"> </w:t>
      </w:r>
      <w:r>
        <w:rPr>
          <w:bCs/>
          <w:b/>
        </w:rPr>
        <w:t xml:space="preserve">New Zealand Auckland</w:t>
      </w:r>
      <w:r>
        <w:t xml:space="preserve"> </w:t>
      </w:r>
      <w:r>
        <w:t xml:space="preserve">requires specialized education. Institutions like the University of Auckland offer accredited programs in marine engineering, with coursework focused on hydrodynamics, offshore structures, and environmental impact assessments. Professional development is further supported by NZIME’s Continuing Education Programs (CEPs), which provide training on emerging technologies such as hydrogen fuel cells for ships.</w:t>
      </w:r>
    </w:p>
    <w:p>
      <w:pPr>
        <w:pStyle w:val="BodyText"/>
      </w:pPr>
      <w:r>
        <w:t xml:space="preserve">A 2022 report by the New Zealand Maritime Industry Council highlights that engineers in Auckland are increasingly collaborating with universities and industry partners to bridge the gap between theoretical knowledge and practical application, ensuring graduates are equipped for real-world challenges.</w:t>
      </w:r>
    </w:p>
    <w:bookmarkEnd w:id="24"/>
    <w:bookmarkStart w:id="25" w:name="Xf7afb406108ce3eb3f1deb63b9c68946cfa3e1e"/>
    <w:p>
      <w:pPr>
        <w:pStyle w:val="Heading2"/>
      </w:pPr>
      <w:r>
        <w:t xml:space="preserve">Environmental Stewardship and Sustainability</w:t>
      </w:r>
    </w:p>
    <w:p>
      <w:pPr>
        <w:pStyle w:val="FirstParagraph"/>
      </w:pPr>
      <w:r>
        <w:t xml:space="preserve">Sustainability is a cornerstone of modern marine engineering. In</w:t>
      </w:r>
      <w:r>
        <w:t xml:space="preserve"> </w:t>
      </w:r>
      <w:r>
        <w:rPr>
          <w:bCs/>
          <w:b/>
        </w:rPr>
        <w:t xml:space="preserve">New Zealand Auckland</w:t>
      </w:r>
      <w:r>
        <w:t xml:space="preserve">, engineers are tasked with reducing the carbon footprint of maritime operations. For example, the use of hybrid propulsion systems in ferries operating between Auckland and Waiheke Island has been praised for its environmental benefits. Additionally, marine engineers are integral to monitoring and mitigating pollution from commercial shipping routes near the Hauraki Gulf.</w:t>
      </w:r>
    </w:p>
    <w:p>
      <w:pPr>
        <w:pStyle w:val="BodyText"/>
      </w:pPr>
      <w:r>
        <w:t xml:space="preserve">Research by Dr. Emily Rutherford (2023) in the</w:t>
      </w:r>
      <w:r>
        <w:t xml:space="preserve"> </w:t>
      </w:r>
      <w:r>
        <w:rPr>
          <w:iCs/>
          <w:i/>
        </w:rPr>
        <w:t xml:space="preserve">Auckland Journal of Environmental Science</w:t>
      </w:r>
      <w:r>
        <w:t xml:space="preserve"> </w:t>
      </w:r>
      <w:r>
        <w:t xml:space="preserve">emphasizes that marine engineers must adopt a “whole-of-system” approach, integrating renewable energy sources like wave and tidal power into port operations while preserving biodiversity.</w:t>
      </w:r>
    </w:p>
    <w:bookmarkEnd w:id="25"/>
    <w:bookmarkStart w:id="26" w:name="economic-impact-and-future-outlook"/>
    <w:p>
      <w:pPr>
        <w:pStyle w:val="Heading2"/>
      </w:pPr>
      <w:r>
        <w:t xml:space="preserve">Economic Impact and Future Outlook</w:t>
      </w:r>
    </w:p>
    <w:p>
      <w:pPr>
        <w:pStyle w:val="FirstParagraph"/>
      </w:pPr>
      <w:r>
        <w:t xml:space="preserve">The maritime sector contributes significantly to Auckland’s economy, with marine engineers playing a vital role in sustaining this growth. According to Statistics New Zealand (2023), the port of Auckland handles over 60% of the country’s container trade, underscoring the need for skilled professionals to maintain and expand its capacity.</w:t>
      </w:r>
    </w:p>
    <w:p>
      <w:pPr>
        <w:pStyle w:val="BodyText"/>
      </w:pPr>
      <w:r>
        <w:t xml:space="preserve">Looking ahead, advancements in automation, digital twins for marine infrastructure, and green hydrogen technology are expected to reshape the profession. A 2024 industry forecast by Deloitte predicts a 30% increase in demand for marine engineers specializing in sustainable technologies over the next decade, particularly in regions like</w:t>
      </w:r>
      <w:r>
        <w:t xml:space="preserve"> </w:t>
      </w:r>
      <w:r>
        <w:rPr>
          <w:bCs/>
          <w:b/>
        </w:rPr>
        <w:t xml:space="preserve">New Zealand Auckland</w:t>
      </w:r>
      <w:r>
        <w:t xml:space="preserve">.</w:t>
      </w:r>
    </w:p>
    <w:bookmarkEnd w:id="26"/>
    <w:bookmarkStart w:id="27" w:name="conclusion"/>
    <w:p>
      <w:pPr>
        <w:pStyle w:val="Heading2"/>
      </w:pPr>
      <w:r>
        <w:t xml:space="preserve">Conclusion</w:t>
      </w:r>
    </w:p>
    <w:p>
      <w:pPr>
        <w:pStyle w:val="FirstParagraph"/>
      </w:pPr>
      <w:r>
        <w:t xml:space="preserve">This Literature Review illustrates that the role of a</w:t>
      </w:r>
      <w:r>
        <w:t xml:space="preserve"> </w:t>
      </w:r>
      <w:r>
        <w:rPr>
          <w:bCs/>
          <w:b/>
        </w:rPr>
        <w:t xml:space="preserve">Marine Engineer</w:t>
      </w:r>
      <w:r>
        <w:t xml:space="preserve"> </w:t>
      </w:r>
      <w:r>
        <w:t xml:space="preserve">in</w:t>
      </w:r>
      <w:r>
        <w:t xml:space="preserve"> </w:t>
      </w:r>
      <w:r>
        <w:rPr>
          <w:bCs/>
          <w:b/>
        </w:rPr>
        <w:t xml:space="preserve">New Zealand Auckland</w:t>
      </w:r>
      <w:r>
        <w:t xml:space="preserve"> </w:t>
      </w:r>
      <w:r>
        <w:t xml:space="preserve">is both dynamic and essential. As the region grapples with environmental challenges, economic growth, and technological change, marine engineers must continue to innovate while upholding high standards of safety and sustainability. By aligning academic training with industry needs and fostering cross-sector collaboration,</w:t>
      </w:r>
      <w:r>
        <w:t xml:space="preserve"> </w:t>
      </w:r>
      <w:r>
        <w:rPr>
          <w:bCs/>
          <w:b/>
        </w:rPr>
        <w:t xml:space="preserve">New Zealand Auckland</w:t>
      </w:r>
      <w:r>
        <w:t xml:space="preserve"> </w:t>
      </w:r>
      <w:r>
        <w:t xml:space="preserve">can solidify its position as a global leader in maritime engineering.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New Zealand Auckland</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