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143435ffe9cdc1013fd8ef58cac3a483470806f"/>
    <w:p>
      <w:pPr>
        <w:pStyle w:val="Heading1"/>
      </w:pPr>
      <w:r>
        <w:t xml:space="preserve">Literature Review: The Role of Marine Engineers in Pakistan Karachi</w:t>
      </w:r>
    </w:p>
    <w:bookmarkStart w:id="20" w:name="introduction"/>
    <w:p>
      <w:pPr>
        <w:pStyle w:val="Heading2"/>
      </w:pPr>
      <w:r>
        <w:t xml:space="preserve">Introduction</w:t>
      </w:r>
    </w:p>
    <w:p>
      <w:pPr>
        <w:pStyle w:val="FirstParagraph"/>
      </w:pPr>
      <w:r>
        <w:t xml:space="preserve">A comprehensive</w:t>
      </w:r>
      <w:r>
        <w:t xml:space="preserve"> </w:t>
      </w:r>
      <w:r>
        <w:rPr>
          <w:bCs/>
          <w:b/>
        </w:rPr>
        <w:t xml:space="preserve">Literature Review on Marine Engineer</w:t>
      </w:r>
      <w:r>
        <w:t xml:space="preserve"> </w:t>
      </w:r>
      <w:r>
        <w:t xml:space="preserve">within the context of Pakistan’s coastal cities is essential to understand the evolving dynamics of maritime industries. Among these cities, Karachi stands as a pivotal hub for marine engineering due to its strategic location, economic significance, and role as Pakistan’s primary port city. This review explores existing scholarly works, industry reports, and academic studies that highlight the challenges, opportunities, and contributions of</w:t>
      </w:r>
      <w:r>
        <w:t xml:space="preserve"> </w:t>
      </w:r>
      <w:r>
        <w:rPr>
          <w:bCs/>
          <w:b/>
        </w:rPr>
        <w:t xml:space="preserve">Marine Engineers</w:t>
      </w:r>
      <w:r>
        <w:t xml:space="preserve"> </w:t>
      </w:r>
      <w:r>
        <w:t xml:space="preserve">in Pakistan Karachi. The focus is on how these professionals navigate local constraints while aligning with global maritime standards.</w:t>
      </w:r>
    </w:p>
    <w:bookmarkEnd w:id="20"/>
    <w:bookmarkStart w:id="21" w:name="Xd79b31e3d86829c635d0c0c754fe2f5bb96c139"/>
    <w:p>
      <w:pPr>
        <w:pStyle w:val="Heading2"/>
      </w:pPr>
      <w:r>
        <w:t xml:space="preserve">Historical Context of Marine Engineering in Pakistan Karachi</w:t>
      </w:r>
    </w:p>
    <w:p>
      <w:pPr>
        <w:pStyle w:val="FirstParagraph"/>
      </w:pPr>
      <w:r>
        <w:t xml:space="preserve">Karachi’s maritime history dates back to the 19th century, when it emerged as a key trading port under British colonial rule. However, the formal establishment of marine engineering education and practice in Pakistan began post-independence in 1947. Early studies (e.g., Malik &amp; Khan, 2008) note that Karachi’s shipyards and naval academies played a critical role in training the first generation of marine engineers. These engineers were tasked with maintaining Pakistan’s fleet, supporting coastal trade, and contributing to the nation’s industrialization.</w:t>
      </w:r>
    </w:p>
    <w:p>
      <w:pPr>
        <w:pStyle w:val="BodyText"/>
      </w:pPr>
      <w:r>
        <w:t xml:space="preserve">Notably, institutions like the University of Engineering &amp; Technology (UET) Karachi and the National University of Sciences &amp; Technology (NUST) have been instrumental in shaping marine engineering curricula. Their programs emphasize both theoretical knowledge and practical skills, reflecting the unique demands of Pakistan’s maritime sector.</w:t>
      </w:r>
    </w:p>
    <w:bookmarkEnd w:id="21"/>
    <w:bookmarkStart w:id="22" w:name="X34deeadfdf675e87dfe5d96474eeb3eb726ce29"/>
    <w:p>
      <w:pPr>
        <w:pStyle w:val="Heading2"/>
      </w:pPr>
      <w:r>
        <w:t xml:space="preserve">Current Trends and Challenges in Marine Engineering for Pakistan Karachi</w:t>
      </w:r>
    </w:p>
    <w:p>
      <w:pPr>
        <w:pStyle w:val="FirstParagraph"/>
      </w:pPr>
      <w:r>
        <w:t xml:space="preserve">Recent literature underscores the growing importance of</w:t>
      </w:r>
      <w:r>
        <w:t xml:space="preserve"> </w:t>
      </w:r>
      <w:r>
        <w:rPr>
          <w:bCs/>
          <w:b/>
        </w:rPr>
        <w:t xml:space="preserve">Marine Engineers</w:t>
      </w:r>
      <w:r>
        <w:t xml:space="preserve"> </w:t>
      </w:r>
      <w:r>
        <w:t xml:space="preserve">in Karachi as the city confronts modern challenges such as port congestion, environmental degradation, and technological obsolescence. A 2019 report by the Pakistan Maritime Security Agency (PMSA) highlights that Karachi Port Trust (KPT) faces aging infrastructure and a shortage of skilled personnel to manage its operations efficiently.</w:t>
      </w:r>
    </w:p>
    <w:p>
      <w:pPr>
        <w:pStyle w:val="BodyText"/>
      </w:pPr>
      <w:r>
        <w:t xml:space="preserve">Studies by Aslam et al. (2021) reveal that marine engineers in Karachi often work in underfunded environments, where outdated shipbuilding techniques and limited access to international best practices hinder progress. Additionally, the absence of robust regulatory frameworks for maritime safety and environmental compliance has been a recurring theme in academic discourse.</w:t>
      </w:r>
    </w:p>
    <w:p>
      <w:pPr>
        <w:pStyle w:val="BodyText"/>
      </w:pPr>
      <w:r>
        <w:t xml:space="preserve">Despite these challenges, there is a growing emphasis on innovation. For instance, research by the Pakistan Institute of Engineering &amp; Applied Sciences (PIEAS) explores the integration of renewable energy systems into marine vessels operating in Karachi’s waters. This aligns with global trends toward sustainable maritime practices.</w:t>
      </w:r>
    </w:p>
    <w:bookmarkEnd w:id="22"/>
    <w:bookmarkStart w:id="23" w:name="X610a77db09e4ce062f10064dbfb46c95fd462e3"/>
    <w:p>
      <w:pPr>
        <w:pStyle w:val="Heading2"/>
      </w:pPr>
      <w:r>
        <w:t xml:space="preserve">The Role of Marine Engineers in Economic Development</w:t>
      </w:r>
    </w:p>
    <w:p>
      <w:pPr>
        <w:pStyle w:val="FirstParagraph"/>
      </w:pPr>
      <w:r>
        <w:t xml:space="preserve">Karachi’s economic vitality is closely tied to its maritime industries, and marine engineers are central to this equation. According to the World Bank (2020), Pakistan’s maritime sector contributes approximately 3% to the national GDP, with Karachi accounting for over 70% of this output. Marine engineers in the city are responsible for designing, maintaining, and optimizing vessels that transport goods through the Port of Karachi—one of South Asia’s busiest ports.</w:t>
      </w:r>
    </w:p>
    <w:p>
      <w:pPr>
        <w:pStyle w:val="BodyText"/>
      </w:pPr>
      <w:r>
        <w:t xml:space="preserve">Academic analyses (e.g., Khan &amp; Raza, 2018) emphasize that marine engineers must balance economic efficiency with environmental responsibility. For example, the adoption of ballast water management systems and reduced-sulfur fuel in ships has become a priority to comply with International Maritime Organization (IMO) regulations.</w:t>
      </w:r>
    </w:p>
    <w:bookmarkEnd w:id="23"/>
    <w:bookmarkStart w:id="24" w:name="Xdd2ae9476ed32c0ffcd0923a73be05261e08c80"/>
    <w:p>
      <w:pPr>
        <w:pStyle w:val="Heading2"/>
      </w:pPr>
      <w:r>
        <w:t xml:space="preserve">Education and Training Institutions in Pakistan Karachi</w:t>
      </w:r>
    </w:p>
    <w:p>
      <w:pPr>
        <w:pStyle w:val="FirstParagraph"/>
      </w:pPr>
      <w:r>
        <w:t xml:space="preserve">The availability of specialized education is a critical factor influencing the quality of marine engineers in Karachi. Institutions such as the National Engineering &amp; Research Institute (NERI) and the Pakistan Navy’s Engineering College provide hands-on training tailored to local conditions. However, scholars like Qureshi (2017) argue that these programs often lag behind global standards due to limited funding and outdated curricula.</w:t>
      </w:r>
    </w:p>
    <w:p>
      <w:pPr>
        <w:pStyle w:val="BodyText"/>
      </w:pPr>
      <w:r>
        <w:t xml:space="preserve">Furthermore, internships with local shipyards and maritime companies are scarce, limiting students’ exposure to real-world challenges. This gap has prompted calls for collaboration between academia and industry leaders to enhance training programs (Ahmed et al., 2020).</w:t>
      </w:r>
    </w:p>
    <w:bookmarkEnd w:id="24"/>
    <w:bookmarkStart w:id="25" w:name="future-prospects-and-recommendations"/>
    <w:p>
      <w:pPr>
        <w:pStyle w:val="Heading2"/>
      </w:pPr>
      <w:r>
        <w:t xml:space="preserve">Future Prospects and Recommendations</w:t>
      </w:r>
    </w:p>
    <w:p>
      <w:pPr>
        <w:pStyle w:val="FirstParagraph"/>
      </w:pPr>
      <w:r>
        <w:t xml:space="preserve">Looking ahead, the role of</w:t>
      </w:r>
      <w:r>
        <w:t xml:space="preserve"> </w:t>
      </w:r>
      <w:r>
        <w:rPr>
          <w:bCs/>
          <w:b/>
        </w:rPr>
        <w:t xml:space="preserve">Marine Engineers</w:t>
      </w:r>
      <w:r>
        <w:t xml:space="preserve"> </w:t>
      </w:r>
      <w:r>
        <w:t xml:space="preserve">in Pakistan Karachi is expected to expand with the development of new ports, such as Gwadar Port. However, this growth requires significant investment in human capital and infrastructure. Literature suggests that adopting digital technologies—such as predictive maintenance systems and AI-driven navigation tools—could revolutionize marine engineering practices in Karachi.</w:t>
      </w:r>
    </w:p>
    <w:p>
      <w:pPr>
        <w:pStyle w:val="BodyText"/>
      </w:pPr>
      <w:r>
        <w:t xml:space="preserve">Researchers also advocate for stronger government policies to attract foreign investment in maritime education and technology transfer. For instance, partnerships with international maritime universities could help bridge knowledge gaps and align Pakistan’s standards with global benchmarks.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 on Marine Engineer</w:t>
      </w:r>
      <w:r>
        <w:t xml:space="preserve"> </w:t>
      </w:r>
      <w:r>
        <w:t xml:space="preserve">underscores the multifaceted role of professionals in Pakistan Karachi, where they navigate both local challenges and global opportunities. As Karachi continues to grow as a maritime hub, the need for well-trained marine engineers who can innovate amid constraints becomes ever more pressing. Future research should focus on quantifying the economic and environmental impacts of marine engineering advancements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Pakistan Karachi</dc:title>
  <dc:creator/>
  <dc:language>en</dc:language>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