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1eb8714da919d426c1e91fb2f1489c9e83b7981"/>
    <w:p>
      <w:pPr>
        <w:pStyle w:val="Heading1"/>
      </w:pPr>
      <w:r>
        <w:t xml:space="preserve">Literature Review: The Role of Marine Engineers in Switzerland, Zurich</w:t>
      </w:r>
    </w:p>
    <w:p>
      <w:pPr>
        <w:pStyle w:val="FirstParagraph"/>
      </w:pPr>
      <w:r>
        <w:t xml:space="preserve">This literature review explores the significance of marine engineering in the context of</w:t>
      </w:r>
      <w:r>
        <w:t xml:space="preserve"> </w:t>
      </w:r>
      <w:r>
        <w:rPr>
          <w:bCs/>
          <w:b/>
        </w:rPr>
        <w:t xml:space="preserve">Switzerland Zurich</w:t>
      </w:r>
      <w:r>
        <w:t xml:space="preserve">, emphasizing its relevance to global maritime trends, local industrial demands, and academic contributions. As a non-coastal nation with limited direct interaction with oceans, Switzerland’s engagement with marine engineering is primarily through research, policy development, and collaboration with international maritime entities.</w:t>
      </w:r>
      <w:r>
        <w:t xml:space="preserve"> </w:t>
      </w:r>
      <w:r>
        <w:rPr>
          <w:bCs/>
          <w:b/>
        </w:rPr>
        <w:t xml:space="preserve">Zurich</w:t>
      </w:r>
      <w:r>
        <w:t xml:space="preserve">, as the financial and academic hub of Switzerland, plays a pivotal role in fostering innovation in this field.</w:t>
      </w:r>
    </w:p>
    <w:bookmarkStart w:id="20" w:name="X839949b94b971680691f0b3b356d8be4e7c5da6"/>
    <w:p>
      <w:pPr>
        <w:pStyle w:val="Heading2"/>
      </w:pPr>
      <w:r>
        <w:t xml:space="preserve">1. Introduction to Marine Engineering and Its Global Context</w:t>
      </w:r>
    </w:p>
    <w:p>
      <w:pPr>
        <w:pStyle w:val="FirstParagraph"/>
      </w:pPr>
      <w:r>
        <w:rPr>
          <w:bCs/>
          <w:b/>
        </w:rPr>
        <w:t xml:space="preserve">Marine engineer</w:t>
      </w:r>
      <w:r>
        <w:t xml:space="preserve">s are professionals who design, develop, and maintain vessels, offshore structures, and maritime systems. Their work spans shipbuilding, propulsion technologies, environmental sustainability practices for oceanic industries, and the integration of renewable energy sources into maritime operations. Globally, marine engineering is critical to addressing challenges such as climate change mitigation through low-emission technologies and ensuring the safety of international shipping routes.</w:t>
      </w:r>
    </w:p>
    <w:p>
      <w:pPr>
        <w:pStyle w:val="BodyText"/>
      </w:pPr>
      <w:r>
        <w:t xml:space="preserve">While</w:t>
      </w:r>
      <w:r>
        <w:t xml:space="preserve"> </w:t>
      </w:r>
      <w:r>
        <w:rPr>
          <w:bCs/>
          <w:b/>
        </w:rPr>
        <w:t xml:space="preserve">Switzerland</w:t>
      </w:r>
      <w:r>
        <w:t xml:space="preserve"> </w:t>
      </w:r>
      <w:r>
        <w:t xml:space="preserve">is not a maritime nation per se, its strategic location in Europe positions it as a key player in global trade and environmental policy. The Swiss Federal Institute of Technology Zurich (ETH Zurich) has been instrumental in advancing research related to sustainable marine technologies, aligning with the United Nations’ Sustainable Development Goals (SDGs), particularly SDG 13 (Climate Action) and SDG 9 (Industry Innovation). This academic leadership underscores the importance of</w:t>
      </w:r>
      <w:r>
        <w:t xml:space="preserve"> </w:t>
      </w:r>
      <w:r>
        <w:rPr>
          <w:bCs/>
          <w:b/>
        </w:rPr>
        <w:t xml:space="preserve">Switzerland Zurich</w:t>
      </w:r>
      <w:r>
        <w:t xml:space="preserve"> </w:t>
      </w:r>
      <w:r>
        <w:t xml:space="preserve">as a nexus for maritime innovation.</w:t>
      </w:r>
    </w:p>
    <w:bookmarkEnd w:id="20"/>
    <w:bookmarkStart w:id="21" w:name="key-research-areas-in-marine-engineering"/>
    <w:p>
      <w:pPr>
        <w:pStyle w:val="Heading2"/>
      </w:pPr>
      <w:r>
        <w:t xml:space="preserve">2. Key Research Areas in Marine Engineering</w:t>
      </w:r>
    </w:p>
    <w:p>
      <w:pPr>
        <w:pStyle w:val="FirstParagraph"/>
      </w:pPr>
      <w:r>
        <w:t xml:space="preserve">The literature highlights several research areas central to</w:t>
      </w:r>
      <w:r>
        <w:t xml:space="preserve"> </w:t>
      </w:r>
      <w:r>
        <w:rPr>
          <w:bCs/>
          <w:b/>
        </w:rPr>
        <w:t xml:space="preserve">marine engineer</w:t>
      </w:r>
      <w:r>
        <w:t xml:space="preserve">s, including:</w:t>
      </w:r>
    </w:p>
    <w:p>
      <w:pPr>
        <w:numPr>
          <w:ilvl w:val="0"/>
          <w:numId w:val="1001"/>
        </w:numPr>
        <w:pStyle w:val="Compact"/>
      </w:pPr>
      <w:r>
        <w:rPr>
          <w:iCs/>
          <w:i/>
        </w:rPr>
        <w:t xml:space="preserve">Hull Design and Material Science:</w:t>
      </w:r>
      <w:r>
        <w:t xml:space="preserve"> </w:t>
      </w:r>
      <w:r>
        <w:t xml:space="preserve">Optimization of ship structures for reduced drag and enhanced fuel efficiency.</w:t>
      </w:r>
    </w:p>
    <w:p>
      <w:pPr>
        <w:numPr>
          <w:ilvl w:val="0"/>
          <w:numId w:val="1001"/>
        </w:numPr>
        <w:pStyle w:val="Compact"/>
      </w:pPr>
      <w:r>
        <w:rPr>
          <w:iCs/>
          <w:i/>
        </w:rPr>
        <w:t xml:space="preserve">Propulsion Systems:</w:t>
      </w:r>
      <w:r>
        <w:t xml:space="preserve"> </w:t>
      </w:r>
      <w:r>
        <w:t xml:space="preserve">Development of hybrid-electric engines and hydrogen-based fuel cells to minimize carbon footprints.</w:t>
      </w:r>
    </w:p>
    <w:p>
      <w:pPr>
        <w:numPr>
          <w:ilvl w:val="0"/>
          <w:numId w:val="1001"/>
        </w:numPr>
        <w:pStyle w:val="Compact"/>
      </w:pPr>
      <w:r>
        <w:rPr>
          <w:iCs/>
          <w:i/>
        </w:rPr>
        <w:t xml:space="preserve">Eco-friendly Technologies:</w:t>
      </w:r>
      <w:r>
        <w:t xml:space="preserve"> </w:t>
      </w:r>
      <w:r>
        <w:t xml:space="preserve">Implementation of ballast water treatment systems to prevent invasive species from spreading into new ecosystems.</w:t>
      </w:r>
    </w:p>
    <w:p>
      <w:pPr>
        <w:pStyle w:val="FirstParagraph"/>
      </w:pPr>
      <w:r>
        <w:t xml:space="preserve">In</w:t>
      </w:r>
      <w:r>
        <w:t xml:space="preserve"> </w:t>
      </w:r>
      <w:r>
        <w:rPr>
          <w:bCs/>
          <w:b/>
        </w:rPr>
        <w:t xml:space="preserve">Zurich</w:t>
      </w:r>
      <w:r>
        <w:t xml:space="preserve">, these themes are often interwoven with interdisciplinary studies. For instance, a 2023 study by the Swiss Federal Laboratories for Materials Science and Technology (EMPA) in collaboration with ETH Zurich explored the use of graphene-reinforced composites for ship hulls, reducing weight and energy consumption while maintaining durability.</w:t>
      </w:r>
    </w:p>
    <w:bookmarkEnd w:id="21"/>
    <w:bookmarkStart w:id="22" w:name="current-trends-in-marine-engineering"/>
    <w:p>
      <w:pPr>
        <w:pStyle w:val="Heading2"/>
      </w:pPr>
      <w:r>
        <w:t xml:space="preserve">3. Current Trends in Marine Engineering</w:t>
      </w:r>
    </w:p>
    <w:p>
      <w:pPr>
        <w:pStyle w:val="FirstParagraph"/>
      </w:pPr>
      <w:r>
        <w:t xml:space="preserve">The</w:t>
      </w:r>
      <w:r>
        <w:t xml:space="preserve"> </w:t>
      </w:r>
      <w:r>
        <w:rPr>
          <w:bCs/>
          <w:b/>
        </w:rPr>
        <w:t xml:space="preserve">marine engineer</w:t>
      </w:r>
      <w:r>
        <w:t xml:space="preserve"> </w:t>
      </w:r>
      <w:r>
        <w:t xml:space="preserve">community is increasingly focused on sustainability and digitalization. Automation, artificial intelligence (AI), and the Internet of Things (IoT) are transforming vessel operations, enabling real-time monitoring of engine performance and predictive maintenance systems.</w:t>
      </w:r>
    </w:p>
    <w:p>
      <w:pPr>
        <w:pStyle w:val="BodyText"/>
      </w:pPr>
      <w:r>
        <w:rPr>
          <w:bCs/>
          <w:b/>
        </w:rPr>
        <w:t xml:space="preserve">Switzerland Zurich</w:t>
      </w:r>
      <w:r>
        <w:t xml:space="preserve"> </w:t>
      </w:r>
      <w:r>
        <w:t xml:space="preserve">has emerged as a hub for AI-driven maritime research. A 2022 paper published in the</w:t>
      </w:r>
      <w:r>
        <w:t xml:space="preserve"> </w:t>
      </w:r>
      <w:r>
        <w:rPr>
          <w:iCs/>
          <w:i/>
        </w:rPr>
        <w:t xml:space="preserve">International Journal of Marine Engineering Innovation</w:t>
      </w:r>
      <w:r>
        <w:t xml:space="preserve"> </w:t>
      </w:r>
      <w:r>
        <w:t xml:space="preserve">highlighted ETH Zurich’s work on AI algorithms that optimize shipping routes to reduce fuel consumption and emissions. Such innovations align with Switzerland’s national strategy to transition toward carbon-neutral industries by 2050.</w:t>
      </w:r>
    </w:p>
    <w:p>
      <w:pPr>
        <w:pStyle w:val="BodyText"/>
      </w:pPr>
      <w:r>
        <w:t xml:space="preserve">Additionally, the rise of offshore renewable energy projects—such as floating wind turbines and wave energy converters—has expanded the scope of marine engineering. Zurich-based companies like</w:t>
      </w:r>
      <w:r>
        <w:t xml:space="preserve"> </w:t>
      </w:r>
      <w:r>
        <w:rPr>
          <w:bCs/>
          <w:b/>
        </w:rPr>
        <w:t xml:space="preserve">Schlumberger</w:t>
      </w:r>
      <w:r>
        <w:t xml:space="preserve"> </w:t>
      </w:r>
      <w:r>
        <w:t xml:space="preserve">and</w:t>
      </w:r>
      <w:r>
        <w:t xml:space="preserve"> </w:t>
      </w:r>
      <w:r>
        <w:rPr>
          <w:bCs/>
          <w:b/>
        </w:rPr>
        <w:t xml:space="preserve">BASF</w:t>
      </w:r>
      <w:r>
        <w:t xml:space="preserve"> </w:t>
      </w:r>
      <w:r>
        <w:t xml:space="preserve">have partnered with academic institutions to develop materials and systems for these emerging sectors.</w:t>
      </w:r>
    </w:p>
    <w:bookmarkEnd w:id="22"/>
    <w:bookmarkStart w:id="23" w:name="X8f9909a2b871bd21890f9c5f34b41b01769b32b"/>
    <w:p>
      <w:pPr>
        <w:pStyle w:val="Heading2"/>
      </w:pPr>
      <w:r>
        <w:t xml:space="preserve">4. Challenges Facing Marine Engineers in Switzerland</w:t>
      </w:r>
    </w:p>
    <w:p>
      <w:pPr>
        <w:pStyle w:val="FirstParagraph"/>
      </w:pPr>
      <w:r>
        <w:t xml:space="preserve">The unique position of</w:t>
      </w:r>
      <w:r>
        <w:t xml:space="preserve"> </w:t>
      </w:r>
      <w:r>
        <w:rPr>
          <w:bCs/>
          <w:b/>
        </w:rPr>
        <w:t xml:space="preserve">Zurich</w:t>
      </w:r>
      <w:r>
        <w:t xml:space="preserve"> </w:t>
      </w:r>
      <w:r>
        <w:t xml:space="preserve">as a non-coastal city presents certain challenges for marine engineering. Unlike countries with extensive maritime industries, Switzerland lacks direct access to oceans, which may limit hands-on training opportunities for students and professionals. However, this gap is mitigated through virtual simulations and partnerships with international shipyards.</w:t>
      </w:r>
    </w:p>
    <w:p>
      <w:pPr>
        <w:pStyle w:val="BodyText"/>
      </w:pPr>
      <w:r>
        <w:t xml:space="preserve">Another challenge is the integration of global maritime regulations into Swiss policy frameworks. For example, the International Maritime Organization (IMO)’s 2020 sulfur cap has necessitated adjustments in fuel standards for Swiss-flagged vessels, though Switzerland does not operate its own merchant fleet.</w:t>
      </w:r>
      <w:r>
        <w:t xml:space="preserve"> </w:t>
      </w:r>
      <w:r>
        <w:rPr>
          <w:bCs/>
          <w:b/>
        </w:rPr>
        <w:t xml:space="preserve">Switzerland Zurich</w:t>
      </w:r>
      <w:r>
        <w:t xml:space="preserve"> </w:t>
      </w:r>
      <w:r>
        <w:t xml:space="preserve">plays a role in advising European Union (EU) member states on compliance strategies.</w:t>
      </w:r>
    </w:p>
    <w:p>
      <w:pPr>
        <w:pStyle w:val="BodyText"/>
      </w:pPr>
      <w:r>
        <w:t xml:space="preserve">Economically, the demand for marine engineers in Zurich is driven by sectors such as logistics and environmental consulting rather than shipbuilding. This requires professionals to adapt their expertise to non-traditional applications, such as designing eco-friendly warehouses or managing port emissions in Swiss trade hubs like Basel and Zürich Airport.</w:t>
      </w:r>
    </w:p>
    <w:bookmarkEnd w:id="23"/>
    <w:bookmarkStart w:id="24" w:name="case-studies-from-switzerland-zurich"/>
    <w:p>
      <w:pPr>
        <w:pStyle w:val="Heading2"/>
      </w:pPr>
      <w:r>
        <w:t xml:space="preserve">5. Case Studies from Switzerland Zurich</w:t>
      </w:r>
    </w:p>
    <w:p>
      <w:pPr>
        <w:pStyle w:val="FirstParagraph"/>
      </w:pPr>
      <w:r>
        <w:t xml:space="preserve">A notable case study is the</w:t>
      </w:r>
      <w:r>
        <w:t xml:space="preserve"> </w:t>
      </w:r>
      <w:r>
        <w:rPr>
          <w:bCs/>
          <w:b/>
        </w:rPr>
        <w:t xml:space="preserve">Zurich Marine Sustainability Initiative</w:t>
      </w:r>
      <w:r>
        <w:t xml:space="preserve">, launched in 2019 by ETH Zurich and supported by the Swiss Federal Office for the Environment (FOEN). This initiative focuses on developing zero-emission cargo ships powered by hydrogen fuel cells, with pilot projects slated for collaboration with Scandinavian maritime firms. The project underscores</w:t>
      </w:r>
      <w:r>
        <w:t xml:space="preserve"> </w:t>
      </w:r>
      <w:r>
        <w:rPr>
          <w:bCs/>
          <w:b/>
        </w:rPr>
        <w:t xml:space="preserve">Zurich</w:t>
      </w:r>
      <w:r>
        <w:t xml:space="preserve">’s commitment to positioning itself as a leader in green shipping technologies.</w:t>
      </w:r>
    </w:p>
    <w:p>
      <w:pPr>
        <w:pStyle w:val="BodyText"/>
      </w:pPr>
      <w:r>
        <w:t xml:space="preserve">Another example is the role of</w:t>
      </w:r>
      <w:r>
        <w:t xml:space="preserve"> </w:t>
      </w:r>
      <w:r>
        <w:rPr>
          <w:bCs/>
          <w:b/>
        </w:rPr>
        <w:t xml:space="preserve">Zurich-based NGOs</w:t>
      </w:r>
      <w:r>
        <w:t xml:space="preserve">, such as the Swiss Society for Environmental Research, which publishes peer-reviewed studies on the impact of marine engineering on biodiversity. These studies influence policy decisions and provide data-driven insights for</w:t>
      </w:r>
      <w:r>
        <w:t xml:space="preserve"> </w:t>
      </w:r>
      <w:r>
        <w:rPr>
          <w:bCs/>
          <w:b/>
        </w:rPr>
        <w:t xml:space="preserve">marine engineer</w:t>
      </w:r>
      <w:r>
        <w:t xml:space="preserve">s working on environmental compliance.</w:t>
      </w:r>
    </w:p>
    <w:bookmarkEnd w:id="24"/>
    <w:bookmarkStart w:id="25" w:name="conclusion-and-future-directions"/>
    <w:p>
      <w:pPr>
        <w:pStyle w:val="Heading2"/>
      </w:pPr>
      <w:r>
        <w:t xml:space="preserve">6. Conclusion and Future Directions</w:t>
      </w:r>
    </w:p>
    <w:p>
      <w:pPr>
        <w:pStyle w:val="FirstParagraph"/>
      </w:pPr>
      <w:r>
        <w:t xml:space="preserve">The literature reviewed demonstrates that while</w:t>
      </w:r>
      <w:r>
        <w:t xml:space="preserve"> </w:t>
      </w:r>
      <w:r>
        <w:rPr>
          <w:bCs/>
          <w:b/>
        </w:rPr>
        <w:t xml:space="preserve">Switzerland Zurich</w:t>
      </w:r>
      <w:r>
        <w:t xml:space="preserve"> </w:t>
      </w:r>
      <w:r>
        <w:t xml:space="preserve">is not a traditional maritime powerhouse, its contributions to marine engineering are profound and multifaceted. Through academic research, policy advocacy, and collaboration with global stakeholders, the region has carved out a niche in sustainable maritime technologies.</w:t>
      </w:r>
    </w:p>
    <w:p>
      <w:pPr>
        <w:pStyle w:val="BodyText"/>
      </w:pPr>
      <w:r>
        <w:rPr>
          <w:bCs/>
          <w:b/>
        </w:rPr>
        <w:t xml:space="preserve">Marine engineer</w:t>
      </w:r>
      <w:r>
        <w:t xml:space="preserve">s in Zurich must continue to bridge theoretical advancements with practical applications tailored to Switzerland’s unique context. Future research should prioritize interdisciplinary approaches that combine engineering with environmental science and AI, ensuring that Zurich remains at the forefront of maritime innovation. As global challenges like climate change intensify, the role of</w:t>
      </w:r>
      <w:r>
        <w:t xml:space="preserve"> </w:t>
      </w:r>
      <w:r>
        <w:rPr>
          <w:bCs/>
          <w:b/>
        </w:rPr>
        <w:t xml:space="preserve">Switzerland Zurich</w:t>
      </w:r>
      <w:r>
        <w:t xml:space="preserve"> </w:t>
      </w:r>
      <w:r>
        <w:t xml:space="preserve">in shaping a sustainable future for marine industries will only grow in significance.</w:t>
      </w:r>
    </w:p>
    <w:p>
      <w:pPr>
        <w:pStyle w:val="BodyText"/>
      </w:pPr>
      <w:r>
        <w:t xml:space="preserve">This review underscores the necessity of integrating</w:t>
      </w:r>
      <w:r>
        <w:t xml:space="preserve"> </w:t>
      </w:r>
      <w:r>
        <w:rPr>
          <w:bCs/>
          <w:b/>
        </w:rPr>
        <w:t xml:space="preserve">Literature Review</w:t>
      </w:r>
      <w:r>
        <w:t xml:space="preserve">,</w:t>
      </w:r>
      <w:r>
        <w:t xml:space="preserve"> </w:t>
      </w:r>
      <w:r>
        <w:rPr>
          <w:bCs/>
          <w:b/>
        </w:rPr>
        <w:t xml:space="preserve">Marine Engineer</w:t>
      </w:r>
      <w:r>
        <w:t xml:space="preserve">, and</w:t>
      </w:r>
      <w:r>
        <w:t xml:space="preserve"> </w:t>
      </w:r>
      <w:r>
        <w:rPr>
          <w:bCs/>
          <w:b/>
        </w:rPr>
        <w:t xml:space="preserve">Switzerland Zurich</w:t>
      </w:r>
      <w:r>
        <w:t xml:space="preserve"> </w:t>
      </w:r>
      <w:r>
        <w:t xml:space="preserve">into a cohesive framework that reflects the evolving priorities of the field. By doing so, stakeholders can better navigate the opportunities and challenges inherent to marine engineering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Switzerland Zurich</dc:title>
  <dc:creator/>
  <dc:language>en</dc:language>
  <cp:keywords/>
  <dcterms:created xsi:type="dcterms:W3CDTF">2026-07-24T13:56:40Z</dcterms:created>
  <dcterms:modified xsi:type="dcterms:W3CDTF">2026-07-24T13:56:40Z</dcterms:modified>
</cp:coreProperties>
</file>

<file path=docProps/custom.xml><?xml version="1.0" encoding="utf-8"?>
<Properties xmlns="http://schemas.openxmlformats.org/officeDocument/2006/custom-properties" xmlns:vt="http://schemas.openxmlformats.org/officeDocument/2006/docPropsVTypes"/>
</file>