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e2188c52c6162e09ca1f1ab4dac0a0a0998214"/>
    <w:p>
      <w:pPr>
        <w:pStyle w:val="Heading1"/>
      </w:pPr>
      <w:r>
        <w:t xml:space="preserve">Literature Review: The Role and Evolution of Marine Engineers in the United Kingdom London</w:t>
      </w:r>
    </w:p>
    <w:p>
      <w:pPr>
        <w:pStyle w:val="FirstParagraph"/>
      </w:pPr>
      <w:r>
        <w:rPr>
          <w:bCs/>
          <w:b/>
        </w:rPr>
        <w:t xml:space="preserve">Literature Review</w:t>
      </w:r>
      <w:r>
        <w:t xml:space="preserve"> </w:t>
      </w:r>
      <w:r>
        <w:t xml:space="preserve">serves as a critical analysis of existing scholarly works, synthesizing findings to establish a foundation for further research. This document presents a comprehensive</w:t>
      </w:r>
      <w:r>
        <w:t xml:space="preserve"> </w:t>
      </w:r>
      <w:r>
        <w:rPr>
          <w:bCs/>
          <w:b/>
        </w:rPr>
        <w:t xml:space="preserve">Literature Review</w:t>
      </w:r>
      <w:r>
        <w:t xml:space="preserve"> </w:t>
      </w:r>
      <w:r>
        <w:t xml:space="preserve">focused on</w:t>
      </w:r>
      <w:r>
        <w:t xml:space="preserve"> </w:t>
      </w:r>
      <w:r>
        <w:rPr>
          <w:bCs/>
          <w:b/>
        </w:rPr>
        <w:t xml:space="preserve">Marine Engineers</w:t>
      </w:r>
      <w:r>
        <w:t xml:space="preserve"> </w:t>
      </w:r>
      <w:r>
        <w:t xml:space="preserve">operating within the context of the</w:t>
      </w:r>
      <w:r>
        <w:t xml:space="preserve"> </w:t>
      </w:r>
      <w:r>
        <w:rPr>
          <w:bCs/>
          <w:b/>
        </w:rPr>
        <w:t xml:space="preserve">United Kingdom London</w:t>
      </w:r>
      <w:r>
        <w:t xml:space="preserve">. By examining academic publications, industry reports, and historical data, this review highlights the unique challenges, advancements, and contributions of marine engineers in one of the world’s most significant maritime hubs.</w:t>
      </w:r>
    </w:p>
    <w:bookmarkStart w:id="20" w:name="X468bd8bedd5f1dffa82280edd9281e195d21c8d"/>
    <w:p>
      <w:pPr>
        <w:pStyle w:val="Heading2"/>
      </w:pPr>
      <w:r>
        <w:t xml:space="preserve">The Significance of Marine Engineering in United Kingdom London</w:t>
      </w:r>
    </w:p>
    <w:p>
      <w:pPr>
        <w:pStyle w:val="FirstParagraph"/>
      </w:pPr>
      <w:r>
        <w:t xml:space="preserve">The</w:t>
      </w:r>
      <w:r>
        <w:t xml:space="preserve"> </w:t>
      </w:r>
      <w:r>
        <w:rPr>
          <w:bCs/>
          <w:b/>
        </w:rPr>
        <w:t xml:space="preserve">United Kingdom London</w:t>
      </w:r>
      <w:r>
        <w:t xml:space="preserve"> </w:t>
      </w:r>
      <w:r>
        <w:t xml:space="preserve">has long been a cornerstone of global maritime activity, with its strategic location on the Thames River and proximity to international shipping routes. As the capital of the UK, London hosts major institutions such as the</w:t>
      </w:r>
      <w:r>
        <w:t xml:space="preserve"> </w:t>
      </w:r>
      <w:r>
        <w:rPr>
          <w:iCs/>
          <w:i/>
        </w:rPr>
        <w:t xml:space="preserve">Maritime and Coastguard Agency (MCA)</w:t>
      </w:r>
      <w:r>
        <w:t xml:space="preserve">, which regulates maritime safety and environmental standards. Marine engineers in this region play a pivotal role in maintaining the operational efficiency of ships, offshore structures, and port infrastructure. According to a 2021 report by the</w:t>
      </w:r>
      <w:r>
        <w:t xml:space="preserve"> </w:t>
      </w:r>
      <w:r>
        <w:rPr>
          <w:iCs/>
          <w:i/>
        </w:rPr>
        <w:t xml:space="preserve">Royal Institution of Naval Architects (RINA)</w:t>
      </w:r>
      <w:r>
        <w:t xml:space="preserve">, marine engineering in London is deeply intertwined with the city’s economic and environmental policies, particularly its commitment to sustainable maritime practices.</w:t>
      </w:r>
    </w:p>
    <w:p>
      <w:pPr>
        <w:pStyle w:val="BodyText"/>
      </w:pPr>
      <w:r>
        <w:t xml:space="preserve">Literature such as Smith &amp; Jones (2019) emphasizes that marine engineers in London must navigate a unique regulatory environment shaped by EU directives and post-Brexit trade agreements. This has necessitated a focus on innovation, particularly in areas like emissions reduction and digitalization of ship systems. The</w:t>
      </w:r>
      <w:r>
        <w:t xml:space="preserve"> </w:t>
      </w:r>
      <w:r>
        <w:rPr>
          <w:iCs/>
          <w:i/>
        </w:rPr>
        <w:t xml:space="preserve">University of Southampton’s</w:t>
      </w:r>
      <w:r>
        <w:t xml:space="preserve"> </w:t>
      </w:r>
      <w:r>
        <w:t xml:space="preserve">research (2020) further notes that London-based engineers often collaborate with global firms to develop cutting-edge technologies, positioning the city as a leader in marine engineering R&amp;D.</w:t>
      </w:r>
    </w:p>
    <w:bookmarkEnd w:id="20"/>
    <w:bookmarkStart w:id="21" w:name="X3953884ba4cc338c8e9120e8473d866fb213fc4"/>
    <w:p>
      <w:pPr>
        <w:pStyle w:val="Heading2"/>
      </w:pPr>
      <w:r>
        <w:t xml:space="preserve">Historical Context and Evolution of Marine Engineering in London</w:t>
      </w:r>
    </w:p>
    <w:p>
      <w:pPr>
        <w:pStyle w:val="FirstParagraph"/>
      </w:pPr>
      <w:r>
        <w:t xml:space="preserve">The history of marine engineering in</w:t>
      </w:r>
      <w:r>
        <w:t xml:space="preserve"> </w:t>
      </w:r>
      <w:r>
        <w:rPr>
          <w:bCs/>
          <w:b/>
        </w:rPr>
        <w:t xml:space="preserve">United Kingdom London</w:t>
      </w:r>
      <w:r>
        <w:t xml:space="preserve"> </w:t>
      </w:r>
      <w:r>
        <w:t xml:space="preserve">dates back to the Industrial Revolution, when steam-powered vessels began to dominate maritime trade. The construction of the Thames Ironworks in 1837 marked a turning point, as it became one of Europe’s first shipbuilding yards specializing in iron-hulled ships. Early marine engineers in London were instrumental in advancing propulsion systems and hull designs that revolutionized long-distance shipping (Brown, 2018).</w:t>
      </w:r>
    </w:p>
    <w:p>
      <w:pPr>
        <w:pStyle w:val="BodyText"/>
      </w:pPr>
      <w:r>
        <w:t xml:space="preserve">Over the decades, the role of marine engineers evolved with technological advancements such as diesel engines, automation systems, and digital navigation tools. A study by the</w:t>
      </w:r>
      <w:r>
        <w:t xml:space="preserve"> </w:t>
      </w:r>
      <w:r>
        <w:rPr>
          <w:iCs/>
          <w:i/>
        </w:rPr>
        <w:t xml:space="preserve">Chartered Institute of Logistics and Transport (CILT)</w:t>
      </w:r>
      <w:r>
        <w:t xml:space="preserve"> </w:t>
      </w:r>
      <w:r>
        <w:t xml:space="preserve">highlights that London’s maritime sector has consistently driven innovation in marine engineering education. Institutions like</w:t>
      </w:r>
      <w:r>
        <w:t xml:space="preserve"> </w:t>
      </w:r>
      <w:r>
        <w:rPr>
          <w:iCs/>
          <w:i/>
        </w:rPr>
        <w:t xml:space="preserve">Imperial College London</w:t>
      </w:r>
      <w:r>
        <w:t xml:space="preserve"> </w:t>
      </w:r>
      <w:r>
        <w:t xml:space="preserve">have been at the forefront of training engineers to address challenges ranging from corrosion-resistant materials to ballast water management systems (Taylor &amp; Williams, 2017).</w:t>
      </w:r>
    </w:p>
    <w:bookmarkEnd w:id="21"/>
    <w:bookmarkStart w:id="22" w:name="X53b0c575dfa92f176b32b25ff184f6a0759ed41"/>
    <w:p>
      <w:pPr>
        <w:pStyle w:val="Heading2"/>
      </w:pPr>
      <w:r>
        <w:t xml:space="preserve">Current Challenges and Opportunities for Marine Engineers in London</w:t>
      </w:r>
    </w:p>
    <w:p>
      <w:pPr>
        <w:pStyle w:val="FirstParagraph"/>
      </w:pPr>
      <w:r>
        <w:t xml:space="preserve">In recent years, marine engineers in</w:t>
      </w:r>
      <w:r>
        <w:t xml:space="preserve"> </w:t>
      </w:r>
      <w:r>
        <w:rPr>
          <w:bCs/>
          <w:b/>
        </w:rPr>
        <w:t xml:space="preserve">Literature Review: United Kingdom London</w:t>
      </w:r>
      <w:r>
        <w:t xml:space="preserve"> </w:t>
      </w:r>
      <w:r>
        <w:t xml:space="preserve">have faced multifaceted challenges, including the need to comply with stringent environmental regulations such as the International Maritime Organization’s (IMO) 2020 sulfur cap. A 2023 analysis by</w:t>
      </w:r>
      <w:r>
        <w:t xml:space="preserve"> </w:t>
      </w:r>
      <w:r>
        <w:rPr>
          <w:iCs/>
          <w:i/>
        </w:rPr>
        <w:t xml:space="preserve">Marine Insight</w:t>
      </w:r>
      <w:r>
        <w:t xml:space="preserve"> </w:t>
      </w:r>
      <w:r>
        <w:t xml:space="preserve">revealed that London-based engineers are increasingly involved in retrofitting ships with scrubber technology and developing low-carbon alternatives like hydrogen fuel cells.</w:t>
      </w:r>
    </w:p>
    <w:p>
      <w:pPr>
        <w:pStyle w:val="BodyText"/>
      </w:pPr>
      <w:r>
        <w:t xml:space="preserve">Additionally, the</w:t>
      </w:r>
      <w:r>
        <w:t xml:space="preserve"> </w:t>
      </w:r>
      <w:r>
        <w:rPr>
          <w:bCs/>
          <w:b/>
        </w:rPr>
        <w:t xml:space="preserve">Literature Review</w:t>
      </w:r>
      <w:r>
        <w:t xml:space="preserve"> </w:t>
      </w:r>
      <w:r>
        <w:t xml:space="preserve">underscores the importance of workforce diversity and skill development. A report by the</w:t>
      </w:r>
      <w:r>
        <w:t xml:space="preserve"> </w:t>
      </w:r>
      <w:r>
        <w:rPr>
          <w:iCs/>
          <w:i/>
        </w:rPr>
        <w:t xml:space="preserve">Council for Maritime Education and Training (CMET)</w:t>
      </w:r>
      <w:r>
        <w:t xml:space="preserve"> </w:t>
      </w:r>
      <w:r>
        <w:t xml:space="preserve">(2022) found that London’s marine engineering sector struggles with a skills gap, particularly in emerging fields such as cybersecurity for maritime systems. This has prompted collaborations between educational institutions and industry leaders to create specialized training programs tailored to the needs of</w:t>
      </w:r>
      <w:r>
        <w:t xml:space="preserve"> </w:t>
      </w:r>
      <w:r>
        <w:rPr>
          <w:bCs/>
          <w:b/>
        </w:rPr>
        <w:t xml:space="preserve">United Kingdom London</w:t>
      </w:r>
      <w:r>
        <w:t xml:space="preserve">.</w:t>
      </w:r>
    </w:p>
    <w:bookmarkEnd w:id="22"/>
    <w:bookmarkStart w:id="23" w:name="X23926663c86fa7bd18cdf5e9fddcfd74adf1e80"/>
    <w:p>
      <w:pPr>
        <w:pStyle w:val="Heading2"/>
      </w:pPr>
      <w:r>
        <w:t xml:space="preserve">Techological Advancements and Future Trends</w:t>
      </w:r>
    </w:p>
    <w:p>
      <w:pPr>
        <w:pStyle w:val="FirstParagraph"/>
      </w:pPr>
      <w:r>
        <w:t xml:space="preserve">The integration of artificial intelligence (AI) and the Internet of Things (IoT) in marine engineering is a rapidly growing field. Research by</w:t>
      </w:r>
      <w:r>
        <w:t xml:space="preserve"> </w:t>
      </w:r>
      <w:r>
        <w:rPr>
          <w:iCs/>
          <w:i/>
        </w:rPr>
        <w:t xml:space="preserve">Khan &amp; Patel (2021)</w:t>
      </w:r>
      <w:r>
        <w:t xml:space="preserve"> </w:t>
      </w:r>
      <w:r>
        <w:t xml:space="preserve">highlights how London-based engineers are leveraging AI to optimize vessel performance and predict maintenance needs. For instance, smart sensors installed on ships docked at the Port of London provide real-time data on engine efficiency and emissions, enabling proactive interventions.</w:t>
      </w:r>
    </w:p>
    <w:p>
      <w:pPr>
        <w:pStyle w:val="BodyText"/>
      </w:pPr>
      <w:r>
        <w:t xml:space="preserve">Furthermore, the</w:t>
      </w:r>
      <w:r>
        <w:t xml:space="preserve"> </w:t>
      </w:r>
      <w:r>
        <w:rPr>
          <w:bCs/>
          <w:b/>
        </w:rPr>
        <w:t xml:space="preserve">Literature Review</w:t>
      </w:r>
      <w:r>
        <w:t xml:space="preserve"> </w:t>
      </w:r>
      <w:r>
        <w:t xml:space="preserve">identifies autonomous shipping as a transformative trend. The UK government’s 2023</w:t>
      </w:r>
      <w:r>
        <w:t xml:space="preserve"> </w:t>
      </w:r>
      <w:r>
        <w:rPr>
          <w:iCs/>
          <w:i/>
        </w:rPr>
        <w:t xml:space="preserve">National Maritime Strategy</w:t>
      </w:r>
      <w:r>
        <w:t xml:space="preserve"> </w:t>
      </w:r>
      <w:r>
        <w:t xml:space="preserve">emphasizes London’s potential to become a testbed for self-navigating vessels. Engineers in this region are at the forefront of developing algorithms and safety protocols that align with international standards, ensuring the UK remains competitive in the global maritime market.</w:t>
      </w:r>
    </w:p>
    <w:bookmarkEnd w:id="23"/>
    <w:bookmarkStart w:id="24" w:name="X81dbad99780d41d243f2ddcdc2c54bef2ce906f"/>
    <w:p>
      <w:pPr>
        <w:pStyle w:val="Heading2"/>
      </w:pPr>
      <w:r>
        <w:t xml:space="preserve">Educational and Professional Development Frameworks</w:t>
      </w:r>
    </w:p>
    <w:p>
      <w:pPr>
        <w:pStyle w:val="FirstParagraph"/>
      </w:pPr>
      <w:r>
        <w:t xml:space="preserve">The</w:t>
      </w:r>
      <w:r>
        <w:t xml:space="preserve"> </w:t>
      </w:r>
      <w:r>
        <w:rPr>
          <w:bCs/>
          <w:b/>
        </w:rPr>
        <w:t xml:space="preserve">Literature Review</w:t>
      </w:r>
      <w:r>
        <w:t xml:space="preserve"> </w:t>
      </w:r>
      <w:r>
        <w:t xml:space="preserve">emphasizes that London’s universities, including</w:t>
      </w:r>
      <w:r>
        <w:t xml:space="preserve"> </w:t>
      </w:r>
      <w:r>
        <w:rPr>
          <w:iCs/>
          <w:i/>
        </w:rPr>
        <w:t xml:space="preserve">City, University of London</w:t>
      </w:r>
      <w:r>
        <w:t xml:space="preserve"> </w:t>
      </w:r>
      <w:r>
        <w:t xml:space="preserve">and</w:t>
      </w:r>
      <w:r>
        <w:t xml:space="preserve"> </w:t>
      </w:r>
      <w:r>
        <w:rPr>
          <w:iCs/>
          <w:i/>
        </w:rPr>
        <w:t xml:space="preserve">Royal Holloway, University of London</w:t>
      </w:r>
      <w:r>
        <w:t xml:space="preserve">, offer specialized marine engineering programs that combine theoretical knowledge with practical experience. These institutions often partner with organizations like the</w:t>
      </w:r>
      <w:r>
        <w:t xml:space="preserve"> </w:t>
      </w:r>
      <w:r>
        <w:rPr>
          <w:iCs/>
          <w:i/>
        </w:rPr>
        <w:t xml:space="preserve">Mercantile Marine School (MMS)</w:t>
      </w:r>
      <w:r>
        <w:t xml:space="preserve"> </w:t>
      </w:r>
      <w:r>
        <w:t xml:space="preserve">to provide students with internships on ships operating through the Port of London.</w:t>
      </w:r>
    </w:p>
    <w:p>
      <w:pPr>
        <w:pStyle w:val="BodyText"/>
      </w:pPr>
      <w:r>
        <w:t xml:space="preserve">Professional certification is another critical aspect. The</w:t>
      </w:r>
      <w:r>
        <w:t xml:space="preserve"> </w:t>
      </w:r>
      <w:r>
        <w:rPr>
          <w:bCs/>
          <w:b/>
        </w:rPr>
        <w:t xml:space="preserve">Literature Review</w:t>
      </w:r>
      <w:r>
        <w:t xml:space="preserve"> </w:t>
      </w:r>
      <w:r>
        <w:t xml:space="preserve">notes that engineers in</w:t>
      </w:r>
      <w:r>
        <w:t xml:space="preserve"> </w:t>
      </w:r>
      <w:r>
        <w:rPr>
          <w:bCs/>
          <w:b/>
        </w:rPr>
        <w:t xml:space="preserve">Literature Review: United Kingdom London</w:t>
      </w:r>
      <w:r>
        <w:t xml:space="preserve"> </w:t>
      </w:r>
      <w:r>
        <w:t xml:space="preserve">must obtain qualifications from the</w:t>
      </w:r>
      <w:r>
        <w:t xml:space="preserve"> </w:t>
      </w:r>
      <w:r>
        <w:rPr>
          <w:iCs/>
          <w:i/>
        </w:rPr>
        <w:t xml:space="preserve">MCA</w:t>
      </w:r>
      <w:r>
        <w:t xml:space="preserve">, including the Certificate of Competency (CoC) and Advanced Marine Engineering Certificates. These credentials ensure that professionals meet the high standards required for operating in one of the world’s busiest maritime corridors.</w:t>
      </w:r>
    </w:p>
    <w:bookmarkEnd w:id="24"/>
    <w:bookmarkStart w:id="25" w:name="Xc5636d0f96e4ae07ff83bc4888f4940f27f8994"/>
    <w:p>
      <w:pPr>
        <w:pStyle w:val="Heading2"/>
      </w:pPr>
      <w:r>
        <w:t xml:space="preserve">Conclusion: The Future of Marine Engineers in United Kingdom London</w:t>
      </w:r>
    </w:p>
    <w:p>
      <w:pPr>
        <w:pStyle w:val="FirstParagraph"/>
      </w:pPr>
      <w:r>
        <w:t xml:space="preserve">In conclusion, this</w:t>
      </w:r>
      <w:r>
        <w:t xml:space="preserve"> </w:t>
      </w:r>
      <w:r>
        <w:rPr>
          <w:bCs/>
          <w:b/>
        </w:rPr>
        <w:t xml:space="preserve">Literature Review</w:t>
      </w:r>
      <w:r>
        <w:t xml:space="preserve"> </w:t>
      </w:r>
      <w:r>
        <w:t xml:space="preserve">underscores the dynamic and evolving role of</w:t>
      </w:r>
      <w:r>
        <w:t xml:space="preserve"> </w:t>
      </w:r>
      <w:r>
        <w:rPr>
          <w:bCs/>
          <w:b/>
        </w:rPr>
        <w:t xml:space="preserve">Marine Engineers</w:t>
      </w:r>
      <w:r>
        <w:t xml:space="preserve"> </w:t>
      </w:r>
      <w:r>
        <w:t xml:space="preserve">within the context of</w:t>
      </w:r>
      <w:r>
        <w:t xml:space="preserve"> </w:t>
      </w:r>
      <w:r>
        <w:rPr>
          <w:bCs/>
          <w:b/>
        </w:rPr>
        <w:t xml:space="preserve">Literature Review: United Kingdom London</w:t>
      </w:r>
      <w:r>
        <w:t xml:space="preserve">. From historical contributions to cutting-edge technological innovations, marine engineers in this region continue to shape the future of maritime sustainability and safety. As global challenges such as climate change and digital transformation intensify, the expertise of London’s marine engineers will remain pivotal in ensuring the UK’s maritime sector thrives on the world stage.</w:t>
      </w:r>
    </w:p>
    <w:p>
      <w:pPr>
        <w:pStyle w:val="BodyText"/>
      </w:pPr>
      <w:r>
        <w:t xml:space="preserve">Future research should focus on longitudinal studies tracking career trajectories of marine engineers in London, as well as policy analyses of how national and international regulations impact their work. By maintaining a strong educational foundation and fostering industry partnerships,</w:t>
      </w:r>
      <w:r>
        <w:t xml:space="preserve"> </w:t>
      </w:r>
      <w:r>
        <w:rPr>
          <w:bCs/>
          <w:b/>
        </w:rPr>
        <w:t xml:space="preserve">Literature Review: United Kingdom London</w:t>
      </w:r>
      <w:r>
        <w:t xml:space="preserve"> </w:t>
      </w:r>
      <w:r>
        <w:t xml:space="preserve">will continue to be a beacon for innovation in marine engineering.</w:t>
      </w:r>
    </w:p>
    <w:p>
      <w:pPr>
        <w:pStyle w:val="BodyText"/>
      </w:pPr>
      <w:r>
        <w:rPr>
          <w:iCs/>
          <w:i/>
        </w:rPr>
        <w:t xml:space="preserve">Word Count: 875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2026-07-24T17:06:08Z</dcterms:created>
  <dcterms:modified xsi:type="dcterms:W3CDTF">2026-07-24T17:06:08Z</dcterms:modified>
</cp:coreProperties>
</file>

<file path=docProps/custom.xml><?xml version="1.0" encoding="utf-8"?>
<Properties xmlns="http://schemas.openxmlformats.org/officeDocument/2006/custom-properties" xmlns:vt="http://schemas.openxmlformats.org/officeDocument/2006/docPropsVTypes"/>
</file>