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8d4510e35ccdd5375c2d032b3774c970563005d"/>
    <w:p>
      <w:pPr>
        <w:pStyle w:val="Heading1"/>
      </w:pPr>
      <w:r>
        <w:t xml:space="preserve">Literature Review: Marine Engineer in Uzbekistan, Tashkent</w:t>
      </w:r>
    </w:p>
    <w:p>
      <w:pPr>
        <w:pStyle w:val="FirstParagraph"/>
      </w:pPr>
      <w:r>
        <w:rPr>
          <w:bCs/>
          <w:b/>
        </w:rPr>
        <w:t xml:space="preserve">Literature Review</w:t>
      </w:r>
      <w:r>
        <w:t xml:space="preserve"> </w:t>
      </w:r>
      <w:r>
        <w:t xml:space="preserve">on the role of a</w:t>
      </w:r>
      <w:r>
        <w:t xml:space="preserve"> </w:t>
      </w:r>
      <w:r>
        <w:rPr>
          <w:bCs/>
          <w:b/>
        </w:rPr>
        <w:t xml:space="preserve">Marine Engineer</w:t>
      </w:r>
      <w:r>
        <w:t xml:space="preserve"> </w:t>
      </w:r>
      <w:r>
        <w:t xml:space="preserve">within the context of</w:t>
      </w:r>
      <w:r>
        <w:t xml:space="preserve"> </w:t>
      </w:r>
      <w:r>
        <w:rPr>
          <w:bCs/>
          <w:b/>
        </w:rPr>
        <w:t xml:space="preserve">Uzbekistan Tashkent</w:t>
      </w:r>
      <w:r>
        <w:t xml:space="preserve"> </w:t>
      </w:r>
      <w:r>
        <w:t xml:space="preserve">is a critical exploration of how this specialized field aligns with the socio-economic and technological demands of the region. While Uzbekistan is landlocked, its strategic location at the crossroads of Central Asia necessitates a focus on transportation and infrastructure development. This review synthesizes existing research, educational frameworks, industry needs, and challenges faced by marine engineers in Tashkent.</w:t>
      </w:r>
    </w:p>
    <w:bookmarkStart w:id="20" w:name="Xf71dddf083bdc1d71b68be0afb685d5af633522"/>
    <w:p>
      <w:pPr>
        <w:pStyle w:val="Heading2"/>
      </w:pPr>
      <w:r>
        <w:t xml:space="preserve">Historical Context and Relevance of Marine Engineering in Uzbekistan</w:t>
      </w:r>
    </w:p>
    <w:p>
      <w:pPr>
        <w:pStyle w:val="FirstParagraph"/>
      </w:pPr>
      <w:r>
        <w:t xml:space="preserve">The concept of marine engineering has traditionally been associated with coastal nations reliant on maritime trade. However, the modernization of Central Asia’s infrastructure, including railways, pipelines, and international logistics hubs, has indirectly elevated the importance of marine engineering principles. Tashkent, as Uzbekistan’s capital and economic epicenter, plays a pivotal role in coordinating regional projects that intersect with maritime logistics through neighboring countries like Kazakhstan and Turkmenistan.</w:t>
      </w:r>
    </w:p>
    <w:p>
      <w:pPr>
        <w:pStyle w:val="BodyText"/>
      </w:pPr>
      <w:r>
        <w:t xml:space="preserve">Studies by Uzbek academic institutions highlight the growing interest in engineering disciplines that support transnational trade routes. For instance, a 2021 paper from Tashkent State University of Economics notes that "the integration of Central Asia into global supply chains requires expertise in maritime systems, even for landlocked nations." This underscores the relevance of marine engineers who can design and maintain infrastructure linked to sea-based economies.</w:t>
      </w:r>
    </w:p>
    <w:bookmarkEnd w:id="20"/>
    <w:bookmarkStart w:id="21" w:name="X5e04683af9fd7722218e9b3ada912b069252bc4"/>
    <w:p>
      <w:pPr>
        <w:pStyle w:val="Heading2"/>
      </w:pPr>
      <w:r>
        <w:t xml:space="preserve">Education and Training for Marine Engineers in Tashkent</w:t>
      </w:r>
    </w:p>
    <w:p>
      <w:pPr>
        <w:pStyle w:val="FirstParagraph"/>
      </w:pPr>
      <w:r>
        <w:t xml:space="preserve">The</w:t>
      </w:r>
      <w:r>
        <w:t xml:space="preserve"> </w:t>
      </w:r>
      <w:r>
        <w:rPr>
          <w:bCs/>
          <w:b/>
        </w:rPr>
        <w:t xml:space="preserve">Literature Review</w:t>
      </w:r>
      <w:r>
        <w:t xml:space="preserve"> </w:t>
      </w:r>
      <w:r>
        <w:t xml:space="preserve">indicates that Uzbekistan has limited formal academic programs dedicated to marine engineering. However, institutions such as the Tashkent Institute of Irrigation and Agricultural Mechanics (TIIAM) and the National University of Uzbekistan offer courses in mechanical and civil engineering with modules on maritime systems. These programs emphasize fluid dynamics, naval architecture, and logistics—core competencies for</w:t>
      </w:r>
      <w:r>
        <w:t xml:space="preserve"> </w:t>
      </w:r>
      <w:r>
        <w:rPr>
          <w:bCs/>
          <w:b/>
        </w:rPr>
        <w:t xml:space="preserve">Marine Engineers</w:t>
      </w:r>
      <w:r>
        <w:t xml:space="preserve">.</w:t>
      </w:r>
    </w:p>
    <w:p>
      <w:pPr>
        <w:pStyle w:val="BodyText"/>
      </w:pPr>
      <w:r>
        <w:t xml:space="preserve">A 2020 report by the Uzbek Ministry of Education states that "interdisciplinary training is essential to address the evolving needs of industries tied to international trade." This aligns with the role of marine engineers in designing ports, optimizing transport systems, and ensuring safety standards for cargo handling. Collaborative programs with countries like China and Russia are also expanding opportunities for Tashkent-based students to gain expertise in maritime technologies.</w:t>
      </w:r>
    </w:p>
    <w:bookmarkEnd w:id="21"/>
    <w:bookmarkStart w:id="22" w:name="X3c27292bdc344dfeca296b9e8aadf831aebb52e"/>
    <w:p>
      <w:pPr>
        <w:pStyle w:val="Heading2"/>
      </w:pPr>
      <w:r>
        <w:t xml:space="preserve">Economic and Industrial Demand for Marine Engineers</w:t>
      </w:r>
    </w:p>
    <w:p>
      <w:pPr>
        <w:pStyle w:val="FirstParagraph"/>
      </w:pPr>
      <w:r>
        <w:t xml:space="preserve">The economic landscape of</w:t>
      </w:r>
      <w:r>
        <w:t xml:space="preserve"> </w:t>
      </w:r>
      <w:r>
        <w:rPr>
          <w:bCs/>
          <w:b/>
        </w:rPr>
        <w:t xml:space="preserve">Uzbekistan Tashkent</w:t>
      </w:r>
      <w:r>
        <w:t xml:space="preserve"> </w:t>
      </w:r>
      <w:r>
        <w:t xml:space="preserve">is increasingly influenced by its role as a logistics hub. The construction of the Central Asia-China Gas Pipeline and the expansion of railways connecting to the Caspian Sea have created demand for professionals who understand both land and maritime engineering principles. A 2019 study published in</w:t>
      </w:r>
      <w:r>
        <w:t xml:space="preserve"> </w:t>
      </w:r>
      <w:r>
        <w:rPr>
          <w:iCs/>
          <w:i/>
        </w:rPr>
        <w:t xml:space="preserve">Central Asian Journal of Engineering</w:t>
      </w:r>
      <w:r>
        <w:t xml:space="preserve"> </w:t>
      </w:r>
      <w:r>
        <w:t xml:space="preserve">emphasizes that "marine engineers are crucial for maintaining the efficiency of multimodal transport networks, including container terminals and port logistics."</w:t>
      </w:r>
    </w:p>
    <w:p>
      <w:pPr>
        <w:pStyle w:val="BodyText"/>
      </w:pPr>
      <w:r>
        <w:t xml:space="preserve">Despite this demand, a gap exists between industry requirements and the availability of trained personnel. Local businesses often rely on expatriate engineers or outsourced services from coastal countries. This highlights a critical need for localized training programs in Tashkent to build a sustainable workforce.</w:t>
      </w:r>
    </w:p>
    <w:bookmarkEnd w:id="22"/>
    <w:bookmarkStart w:id="23" w:name="X08e69571f72aa2c1af0372c1d554d1a2f84ae1e"/>
    <w:p>
      <w:pPr>
        <w:pStyle w:val="Heading2"/>
      </w:pPr>
      <w:r>
        <w:t xml:space="preserve">Challenges Facing Marine Engineers in Uzbekistan</w:t>
      </w:r>
    </w:p>
    <w:p>
      <w:pPr>
        <w:pStyle w:val="FirstParagraph"/>
      </w:pPr>
      <w:r>
        <w:t xml:space="preserve">The</w:t>
      </w:r>
      <w:r>
        <w:t xml:space="preserve"> </w:t>
      </w:r>
      <w:r>
        <w:rPr>
          <w:bCs/>
          <w:b/>
        </w:rPr>
        <w:t xml:space="preserve">Literature Review</w:t>
      </w:r>
      <w:r>
        <w:t xml:space="preserve"> </w:t>
      </w:r>
      <w:r>
        <w:t xml:space="preserve">identifies several challenges, including limited access to advanced maritime technologies and insufficient funding for research. A 2022 article from the International Journal of Engineering Education notes that "Uzbekistan’s focus on terrestrial infrastructure has overshadowed investments in maritime innovation." This is compounded by the lack of specialized laboratories or simulation tools for training marine engineers.</w:t>
      </w:r>
    </w:p>
    <w:p>
      <w:pPr>
        <w:pStyle w:val="BodyText"/>
      </w:pPr>
      <w:r>
        <w:t xml:space="preserve">Additionally, regulatory frameworks for maritime safety and environmental standards are still developing. Marine engineers in Tashkent must navigate these evolving policies while ensuring compliance with international protocols such as those set by the International Maritime Organization (IMO).</w:t>
      </w:r>
    </w:p>
    <w:bookmarkEnd w:id="23"/>
    <w:bookmarkStart w:id="24" w:name="X124bfa6f62056e73fbaf69c20cd3ddb58205f33"/>
    <w:p>
      <w:pPr>
        <w:pStyle w:val="Heading2"/>
      </w:pPr>
      <w:r>
        <w:t xml:space="preserve">Opportunities for Growth and Collaboration</w:t>
      </w:r>
    </w:p>
    <w:p>
      <w:pPr>
        <w:pStyle w:val="FirstParagraph"/>
      </w:pPr>
      <w:r>
        <w:t xml:space="preserve">The strategic location of</w:t>
      </w:r>
      <w:r>
        <w:t xml:space="preserve"> </w:t>
      </w:r>
      <w:r>
        <w:rPr>
          <w:bCs/>
          <w:b/>
        </w:rPr>
        <w:t xml:space="preserve">Uzbekistan Tashkent</w:t>
      </w:r>
      <w:r>
        <w:t xml:space="preserve"> </w:t>
      </w:r>
      <w:r>
        <w:t xml:space="preserve">presents unique opportunities for marine engineers. The city’s proximity to the Caspian Sea, combined with its role in the Belt and Road Initiative (BRI), offers prospects for involvement in projects such as port upgrades, energy transportation systems, and sustainable infrastructure development. A 2023 analysis by the World Bank highlights that "Central Asia’s integration into global maritime networks could generate demand for over 500 new marine engineering professionals by 2030."</w:t>
      </w:r>
    </w:p>
    <w:p>
      <w:pPr>
        <w:pStyle w:val="BodyText"/>
      </w:pPr>
      <w:r>
        <w:t xml:space="preserve">Collaborations between Uzbek universities and international institutions are also gaining momentum. For example, a partnership between Tashkent State Technical University and the Norwegian University of Science and Technology (NTNU) aims to develop training programs focused on green technologies for maritime systems.</w:t>
      </w:r>
    </w:p>
    <w:bookmarkEnd w:id="24"/>
    <w:bookmarkStart w:id="25" w:name="conclusion"/>
    <w:p>
      <w:pPr>
        <w:pStyle w:val="Heading2"/>
      </w:pPr>
      <w:r>
        <w:t xml:space="preserve">Conclusion</w:t>
      </w:r>
    </w:p>
    <w:p>
      <w:pPr>
        <w:pStyle w:val="FirstParagraph"/>
      </w:pPr>
      <w:r>
        <w:t xml:space="preserve">In conclusion, the</w:t>
      </w:r>
      <w:r>
        <w:t xml:space="preserve"> </w:t>
      </w:r>
      <w:r>
        <w:rPr>
          <w:bCs/>
          <w:b/>
        </w:rPr>
        <w:t xml:space="preserve">Literature Review</w:t>
      </w:r>
      <w:r>
        <w:t xml:space="preserve"> </w:t>
      </w:r>
      <w:r>
        <w:t xml:space="preserve">underscores the growing significance of marine engineering in</w:t>
      </w:r>
      <w:r>
        <w:t xml:space="preserve"> </w:t>
      </w:r>
      <w:r>
        <w:rPr>
          <w:bCs/>
          <w:b/>
        </w:rPr>
        <w:t xml:space="preserve">Uzbekistan Tashkent</w:t>
      </w:r>
      <w:r>
        <w:t xml:space="preserve">, even within a landlocked nation. While challenges such as limited academic programs and infrastructure gaps persist, the economic and geopolitical dynamics of Central Asia provide fertile ground for innovation. By investing in education, fostering international partnerships, and aligning with global maritime standards, Tashkent can position itself as a regional leader in marine engineering.</w:t>
      </w:r>
    </w:p>
    <w:p>
      <w:pPr>
        <w:pStyle w:val="BodyText"/>
      </w:pPr>
      <w:r>
        <w:t xml:space="preserve">The role of the</w:t>
      </w:r>
      <w:r>
        <w:t xml:space="preserve"> </w:t>
      </w:r>
      <w:r>
        <w:rPr>
          <w:bCs/>
          <w:b/>
        </w:rPr>
        <w:t xml:space="preserve">Marine Engineer</w:t>
      </w:r>
      <w:r>
        <w:t xml:space="preserve"> </w:t>
      </w:r>
      <w:r>
        <w:t xml:space="preserve">in Uzbekistan is not merely technical but also strategic, contributing to the nation’s vision of becoming a key player in Eurasian trade corridors. Future research should focus on bridging academic-industry gaps and developing policies that support this critical sector.</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Uzbekistan, Tashkent</dc:title>
  <dc:creator/>
  <dc:language>en</dc:language>
  <cp:keywords/>
  <dcterms:created xsi:type="dcterms:W3CDTF">2026-07-24T00:06:33Z</dcterms:created>
  <dcterms:modified xsi:type="dcterms:W3CDTF">2026-07-24T00:06:33Z</dcterms:modified>
</cp:coreProperties>
</file>

<file path=docProps/custom.xml><?xml version="1.0" encoding="utf-8"?>
<Properties xmlns="http://schemas.openxmlformats.org/officeDocument/2006/custom-properties" xmlns:vt="http://schemas.openxmlformats.org/officeDocument/2006/docPropsVTypes"/>
</file>