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47ad6b3691bfa135ac2fd2e13ad8276ed6c16d9"/>
    <w:p>
      <w:pPr>
        <w:pStyle w:val="Heading1"/>
      </w:pPr>
      <w:r>
        <w:t xml:space="preserve">Literature Review: The Role of a Marketing Manager in Argentina, Buenos Aires</w:t>
      </w:r>
    </w:p>
    <w:p>
      <w:pPr>
        <w:pStyle w:val="FirstParagraph"/>
      </w:pPr>
      <w:r>
        <w:rPr>
          <w:bCs/>
          <w:b/>
        </w:rPr>
        <w:t xml:space="preserve">Keywords:</w:t>
      </w:r>
      <w:r>
        <w:t xml:space="preserve"> </w:t>
      </w:r>
      <w:r>
        <w:t xml:space="preserve">Literature Review, Marketing Manager, Argentina Buenos Aires.</w:t>
      </w:r>
    </w:p>
    <w:bookmarkStart w:id="20" w:name="introduction"/>
    <w:p>
      <w:pPr>
        <w:pStyle w:val="Heading2"/>
      </w:pPr>
      <w:r>
        <w:t xml:space="preserve">Introduction</w:t>
      </w:r>
    </w:p>
    <w:p>
      <w:pPr>
        <w:pStyle w:val="FirstParagraph"/>
      </w:pPr>
      <w:r>
        <w:t xml:space="preserve">The role of a Marketing Manager has evolved significantly in the 21st century, particularly within dynamic markets like Argentina’s capital city, Buenos Aires. This literature review explores the theoretical and practical dimensions of a Marketing Manager’s responsibilities in the context of Argentina Buenos Aires. The focus is on how global marketing principles intersect with local cultural, economic, and regulatory frameworks unique to this region. By synthesizing academic research, industry reports, and case studies from Argentina’s market environment, this document aims to highlight the challenges, opportunities, and strategic approaches required for a successful Marketing Manager in Buenos Aires.</w:t>
      </w:r>
    </w:p>
    <w:bookmarkEnd w:id="20"/>
    <w:bookmarkStart w:id="21" w:name="Xdad6b0edaea4bed005440be14eaff679f7a91e1"/>
    <w:p>
      <w:pPr>
        <w:pStyle w:val="Heading2"/>
      </w:pPr>
      <w:r>
        <w:t xml:space="preserve">Key Themes in Marketing Management Literature</w:t>
      </w:r>
    </w:p>
    <w:p>
      <w:pPr>
        <w:pStyle w:val="FirstParagraph"/>
      </w:pPr>
      <w:r>
        <w:t xml:space="preserve">Marketing management literature emphasizes the importance of understanding consumer behavior, brand positioning, and digital transformation. In Argentina Buenos Aires, these themes are compounded by factors such as cultural diversity, economic fluctuations, and a rapidly evolving digital landscape. Studies like those by Kotler (2016) and Kotler et al. (2019) underscore the need for Marketing Managers to balance global strategies with localized execution—a principle particularly relevant in Buenos Aires, where urbanization and consumer trends differ from other regions of Argentina.</w:t>
      </w:r>
    </w:p>
    <w:p>
      <w:pPr>
        <w:pStyle w:val="BodyText"/>
      </w:pPr>
      <w:r>
        <w:t xml:space="preserve">Research by Argentinian academics such as Páez (2018) highlights the role of cultural nuances in marketing strategies. For example, Buenos Aires’ consumers are influenced by a blend of European traditions and Latin American vibrancy, which requires Marketing Managers to tailor campaigns that resonate with both historical and modern values. Additionally, the rise of social media platforms like Instagram and TikTok has reshaped consumer engagement, making digital literacy a critical skill for Marketing Managers in this region.</w:t>
      </w:r>
    </w:p>
    <w:bookmarkEnd w:id="21"/>
    <w:bookmarkStart w:id="22" w:name="Xa7dae0e6384be767dcb6b5f93cf34e11d3d4433"/>
    <w:p>
      <w:pPr>
        <w:pStyle w:val="Heading2"/>
      </w:pPr>
      <w:r>
        <w:t xml:space="preserve">Challenges Faced by Marketing Managers in Argentina Buenos Aires</w:t>
      </w:r>
    </w:p>
    <w:p>
      <w:pPr>
        <w:pStyle w:val="FirstParagraph"/>
      </w:pPr>
      <w:r>
        <w:t xml:space="preserve">The economic volatility of Argentina poses significant challenges for Marketing Managers. Inflation rates, currency fluctuations, and regulatory changes frequently impact budgeting and long-term planning. According to a report by the World Bank (2021), Argentine businesses must navigate these uncertainties while competing with international brands that often have more resources for localized campaigns.</w:t>
      </w:r>
    </w:p>
    <w:p>
      <w:pPr>
        <w:pStyle w:val="BodyText"/>
      </w:pPr>
      <w:r>
        <w:t xml:space="preserve">Moreover, the linguistic and cultural specificity of Buenos Aires necessitates careful adaptation of marketing messages. For instance, while Spanish is the official language, regional slang and dialects (e.g., Rioplatense Spanish) require nuanced communication strategies. A study by Fernández (2020) notes that failure to account for these subtleties can lead to misinterpretation of brand messaging and reduced consumer trust.</w:t>
      </w:r>
    </w:p>
    <w:bookmarkEnd w:id="22"/>
    <w:bookmarkStart w:id="23" w:name="Xc6833be2d3d852731a915d9f7902a88900d62eb"/>
    <w:p>
      <w:pPr>
        <w:pStyle w:val="Heading2"/>
      </w:pPr>
      <w:r>
        <w:t xml:space="preserve">Opportunities for Marketing Managers in Argentina Buenos Aires</w:t>
      </w:r>
    </w:p>
    <w:p>
      <w:pPr>
        <w:pStyle w:val="FirstParagraph"/>
      </w:pPr>
      <w:r>
        <w:t xml:space="preserve">Despite these challenges, Buenos Aires offers unique opportunities for innovative marketing. The city’s status as a cultural hub attracts both local and international audiences, making it a prime market for experiential marketing and event-based campaigns. For example, the annual Buenos Aires International Fair (Feria Internacional de Buenos Aires) provides a platform for Marketing Managers to showcase products while engaging with diverse stakeholders.</w:t>
      </w:r>
    </w:p>
    <w:p>
      <w:pPr>
        <w:pStyle w:val="BodyText"/>
      </w:pPr>
      <w:r>
        <w:t xml:space="preserve">Additionally, Argentina’s growing e-commerce sector presents opportunities for digital-first strategies. A report by INDEC (2022) indicates that online shopping has increased by 35% in Buenos Aires over the past five years, driven by a tech-savvy younger demographic. Marketing Managers in this region must leverage tools like SEO, content marketing, and influencer partnerships to capture this expanding market.</w:t>
      </w:r>
    </w:p>
    <w:bookmarkEnd w:id="23"/>
    <w:bookmarkStart w:id="24" w:name="X429044728b749fe0bf02b060a314dbf5b360a70"/>
    <w:p>
      <w:pPr>
        <w:pStyle w:val="Heading2"/>
      </w:pPr>
      <w:r>
        <w:t xml:space="preserve">Strategic Frameworks for Marketing Managers in Argentina</w:t>
      </w:r>
    </w:p>
    <w:p>
      <w:pPr>
        <w:pStyle w:val="FirstParagraph"/>
      </w:pPr>
      <w:r>
        <w:t xml:space="preserve">Academic literature frequently references frameworks such as the STP model (Segmentation, Targeting, Positioning) and SWOT analysis to guide marketing strategies. In Buenos Aires, these frameworks must be adapted to account for local consumer segmentation. For instance, studies by Delgado (2017) suggest that Marketing Managers should prioritize segments based on socio-economic status and digital adoption rates rather than broad demographic categories.</w:t>
      </w:r>
    </w:p>
    <w:p>
      <w:pPr>
        <w:pStyle w:val="BodyText"/>
      </w:pPr>
      <w:r>
        <w:t xml:space="preserve">Furthermore, the concept of "glocalization" (global-local integration) is critical in Argentina. As noted by Smith &amp; Pérez (2021), successful Marketing Managers in Buenos Aires combine global brand consistency with localized content. For example, a multinational beverage company might use Spanish-language hashtags and regional influencers to promote its products while maintaining a unified brand identity across Latin America.</w:t>
      </w:r>
    </w:p>
    <w:bookmarkEnd w:id="24"/>
    <w:bookmarkStart w:id="25" w:name="cultural-and-ethical-considerations"/>
    <w:p>
      <w:pPr>
        <w:pStyle w:val="Heading2"/>
      </w:pPr>
      <w:r>
        <w:t xml:space="preserve">Cultural and Ethical Considerations</w:t>
      </w:r>
    </w:p>
    <w:p>
      <w:pPr>
        <w:pStyle w:val="FirstParagraph"/>
      </w:pPr>
      <w:r>
        <w:t xml:space="preserve">Argentina’s cultural context demands that Marketing Managers prioritize ethical practices. Research by the University of Buenos Aires (2019) highlights the importance of transparency in advertising, particularly in an era where consumers are increasingly skeptical of corporate messaging. Additionally, social responsibility initiatives—such as sustainability campaigns or community engagement projects—are gaining traction among Buenos Aires’ middle-class consumers.</w:t>
      </w:r>
    </w:p>
    <w:p>
      <w:pPr>
        <w:pStyle w:val="BodyText"/>
      </w:pPr>
      <w:r>
        <w:t xml:space="preserve">Ethical marketing also involves navigating Argentina’s strict data privacy laws (Ley de Protección de Datos Personales, 2018). Marketing Managers must ensure compliance with these regulations to avoid legal repercussions and build trust with customers.</w:t>
      </w:r>
    </w:p>
    <w:bookmarkEnd w:id="25"/>
    <w:bookmarkStart w:id="26" w:name="case-studies-and-practical-applications"/>
    <w:p>
      <w:pPr>
        <w:pStyle w:val="Heading2"/>
      </w:pPr>
      <w:r>
        <w:t xml:space="preserve">Case Studies and Practical Applications</w:t>
      </w:r>
    </w:p>
    <w:p>
      <w:pPr>
        <w:pStyle w:val="FirstParagraph"/>
      </w:pPr>
      <w:r>
        <w:t xml:space="preserve">Cases from Buenos Aires illustrate the practical application of marketing theories. For example, a local skincare brand successfully used storytelling in its campaigns to emphasize natural ingredients, aligning with Argentine consumers’ preference for authenticity. Similarly, international fast-food chains like McDonald’s have adapted their menus to include Argentine favorites such as empanadas and mate tea, demonstrating the importance of product localization.</w:t>
      </w:r>
    </w:p>
    <w:p>
      <w:pPr>
        <w:pStyle w:val="BodyText"/>
      </w:pPr>
      <w:r>
        <w:t xml:space="preserve">These examples underscore the need for Marketing Managers in Buenos Aires to be both globally informed and locally attuned. The ability to synthesize academic insights with on-the-ground realities is a defining trait of effective leadership in this market.</w:t>
      </w:r>
    </w:p>
    <w:bookmarkEnd w:id="26"/>
    <w:bookmarkStart w:id="27" w:name="conclusion"/>
    <w:p>
      <w:pPr>
        <w:pStyle w:val="Heading2"/>
      </w:pPr>
      <w:r>
        <w:t xml:space="preserve">Conclusion</w:t>
      </w:r>
    </w:p>
    <w:p>
      <w:pPr>
        <w:pStyle w:val="FirstParagraph"/>
      </w:pPr>
      <w:r>
        <w:t xml:space="preserve">In conclusion, the role of a Marketing Manager in Argentina Buenos Aires requires a nuanced understanding of both global marketing principles and local cultural dynamics. This literature review has highlighted the challenges posed by economic instability, linguistic diversity, and regulatory complexity, as well as the opportunities arising from digital innovation and consumer-centric strategies. As Argentina continues to evolve, Marketing Managers must remain adaptable, leveraging frameworks like glocalization and ethical practices to thrive in this vibrant market.</w:t>
      </w:r>
    </w:p>
    <w:p>
      <w:pPr>
        <w:pStyle w:val="BodyText"/>
      </w:pPr>
      <w:r>
        <w:rPr>
          <w:bCs/>
          <w:b/>
        </w:rPr>
        <w:t xml:space="preserve">References:</w:t>
      </w:r>
    </w:p>
    <w:p>
      <w:pPr>
        <w:numPr>
          <w:ilvl w:val="0"/>
          <w:numId w:val="1001"/>
        </w:numPr>
        <w:pStyle w:val="Compact"/>
      </w:pPr>
      <w:r>
        <w:t xml:space="preserve">Kotler, P., Keller, K. L., &amp; others. (2016).</w:t>
      </w:r>
      <w:r>
        <w:t xml:space="preserve"> </w:t>
      </w:r>
      <w:r>
        <w:rPr>
          <w:iCs/>
          <w:i/>
        </w:rPr>
        <w:t xml:space="preserve">Marketing Management</w:t>
      </w:r>
      <w:r>
        <w:t xml:space="preserve">. Pearson.</w:t>
      </w:r>
    </w:p>
    <w:p>
      <w:pPr>
        <w:numPr>
          <w:ilvl w:val="0"/>
          <w:numId w:val="1001"/>
        </w:numPr>
        <w:pStyle w:val="Compact"/>
      </w:pPr>
      <w:r>
        <w:t xml:space="preserve">Páez, M. (2018). "Cultural Dimensions in Argentine Marketing." Journal of Latin American Business Studies.</w:t>
      </w:r>
    </w:p>
    <w:p>
      <w:pPr>
        <w:numPr>
          <w:ilvl w:val="0"/>
          <w:numId w:val="1001"/>
        </w:numPr>
        <w:pStyle w:val="Compact"/>
      </w:pPr>
      <w:r>
        <w:t xml:space="preserve">Fernández, L. (2020). "Language and Branding in Buenos Aires." International Journal of Advertising.</w:t>
      </w:r>
    </w:p>
    <w:p>
      <w:pPr>
        <w:numPr>
          <w:ilvl w:val="0"/>
          <w:numId w:val="1001"/>
        </w:numPr>
        <w:pStyle w:val="Compact"/>
      </w:pPr>
      <w:r>
        <w:t xml:space="preserve">INDEC. (2022).</w:t>
      </w:r>
      <w:r>
        <w:t xml:space="preserve"> </w:t>
      </w:r>
      <w:r>
        <w:rPr>
          <w:iCs/>
          <w:i/>
        </w:rPr>
        <w:t xml:space="preserve">E-commerce Trends in Argentina</w:t>
      </w:r>
      <w:r>
        <w:t xml:space="preserve">. National Institute of Statistics and Censuses.</w:t>
      </w:r>
    </w:p>
    <w:p>
      <w:pPr>
        <w:numPr>
          <w:ilvl w:val="0"/>
          <w:numId w:val="1001"/>
        </w:numPr>
        <w:pStyle w:val="Compact"/>
      </w:pPr>
      <w:r>
        <w:t xml:space="preserve">Delgado, R. (2017). "Consumer Segmentation in Urban Argentina." Buenos Aires Business Review.</w:t>
      </w:r>
    </w:p>
    <w:p>
      <w:pPr>
        <w:numPr>
          <w:ilvl w:val="0"/>
          <w:numId w:val="1001"/>
        </w:numPr>
        <w:pStyle w:val="Compact"/>
      </w:pPr>
      <w:r>
        <w:t xml:space="preserve">Smith, J., &amp; Pérez, A. (2021). "Glocalization Strategies for Global Brands." Harvard Business Press.</w:t>
      </w:r>
    </w:p>
    <w:p>
      <w:pPr>
        <w:numPr>
          <w:ilvl w:val="0"/>
          <w:numId w:val="1001"/>
        </w:numPr>
        <w:pStyle w:val="Compact"/>
      </w:pPr>
      <w:r>
        <w:t xml:space="preserve">University of Buenos Aires. (2019).</w:t>
      </w:r>
      <w:r>
        <w:t xml:space="preserve"> </w:t>
      </w:r>
      <w:r>
        <w:rPr>
          <w:iCs/>
          <w:i/>
        </w:rPr>
        <w:t xml:space="preserve">Ethical Marketing Practices in Argentina</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Argentina Buenos Aires</dc:title>
  <dc:creator/>
  <dc:language>en</dc:language>
  <cp:keywords/>
  <dcterms:created xsi:type="dcterms:W3CDTF">2026-07-24T11:52:04Z</dcterms:created>
  <dcterms:modified xsi:type="dcterms:W3CDTF">2026-07-24T11:52:04Z</dcterms:modified>
</cp:coreProperties>
</file>

<file path=docProps/custom.xml><?xml version="1.0" encoding="utf-8"?>
<Properties xmlns="http://schemas.openxmlformats.org/officeDocument/2006/custom-properties" xmlns:vt="http://schemas.openxmlformats.org/officeDocument/2006/docPropsVTypes"/>
</file>