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01364fd5415e24dc57ba6e1a297bc3bb669ca32"/>
    <w:p>
      <w:pPr>
        <w:pStyle w:val="Heading1"/>
      </w:pPr>
      <w:r>
        <w:t xml:space="preserve">Literature Review: The Role and Challenges of Marketing Managers in Bangladesh Dhaka</w:t>
      </w:r>
    </w:p>
    <w:p>
      <w:pPr>
        <w:pStyle w:val="FirstParagraph"/>
      </w:pPr>
      <w:r>
        <w:rPr>
          <w:bCs/>
          <w:b/>
        </w:rPr>
        <w:t xml:space="preserve">Introduction:</w:t>
      </w:r>
    </w:p>
    <w:p>
      <w:pPr>
        <w:pStyle w:val="BodyText"/>
      </w:pPr>
      <w:r>
        <w:t xml:space="preserve">The dynamic business environment of</w:t>
      </w:r>
      <w:r>
        <w:t xml:space="preserve"> </w:t>
      </w:r>
      <w:r>
        <w:rPr>
          <w:bCs/>
          <w:b/>
        </w:rPr>
        <w:t xml:space="preserve">Bangladesh Dhaka</w:t>
      </w:r>
      <w:r>
        <w:t xml:space="preserve"> </w:t>
      </w:r>
      <w:r>
        <w:t xml:space="preserve">has necessitated a deeper understanding of the role and responsibilities of</w:t>
      </w:r>
      <w:r>
        <w:t xml:space="preserve"> </w:t>
      </w:r>
      <w:r>
        <w:rPr>
          <w:iCs/>
          <w:i/>
        </w:rPr>
        <w:t xml:space="preserve">Marketing Managers</w:t>
      </w:r>
      <w:r>
        <w:t xml:space="preserve">. As the economic capital and cultural hub of Bangladesh, Dhaka presents unique challenges and opportunities for professionals in marketing. This literature review explores existing academic research, industry reports, and case studies to highlight the evolving role of</w:t>
      </w:r>
      <w:r>
        <w:t xml:space="preserve"> </w:t>
      </w:r>
      <w:r>
        <w:rPr>
          <w:bCs/>
          <w:b/>
        </w:rPr>
        <w:t xml:space="preserve">Marketing Managers</w:t>
      </w:r>
      <w:r>
        <w:t xml:space="preserve"> </w:t>
      </w:r>
      <w:r>
        <w:t xml:space="preserve">in Dhaka, focusing on their strategic functions, cultural considerations, technological adaptations, and regional-specific challenges. The aim is to provide a comprehensive analysis that aligns with the demands of</w:t>
      </w:r>
      <w:r>
        <w:t xml:space="preserve"> </w:t>
      </w:r>
      <w:r>
        <w:rPr>
          <w:bCs/>
          <w:b/>
        </w:rPr>
        <w:t xml:space="preserve">Bangladesh Dhaka</w:t>
      </w:r>
      <w:r>
        <w:t xml:space="preserve">'s market landscape.</w:t>
      </w:r>
    </w:p>
    <w:bookmarkStart w:id="20" w:name="X8dba0293b1ecfbf98a418abcaa5a4a149d88975"/>
    <w:p>
      <w:pPr>
        <w:pStyle w:val="Heading2"/>
      </w:pPr>
      <w:r>
        <w:t xml:space="preserve">The Evolving Role of Marketing Managers in Bangladesh Dhaka</w:t>
      </w:r>
    </w:p>
    <w:p>
      <w:pPr>
        <w:pStyle w:val="FirstParagraph"/>
      </w:pPr>
      <w:r>
        <w:t xml:space="preserve">According to Khan and Ahmed (2019),</w:t>
      </w:r>
      <w:r>
        <w:t xml:space="preserve"> </w:t>
      </w:r>
      <w:r>
        <w:rPr>
          <w:iCs/>
          <w:i/>
        </w:rPr>
        <w:t xml:space="preserve">Marketing Managers</w:t>
      </w:r>
      <w:r>
        <w:t xml:space="preserve"> </w:t>
      </w:r>
      <w:r>
        <w:t xml:space="preserve">in Bangladesh have transitioned from traditional roles focused on product promotion to strategic positions that integrate digital marketing, customer analytics, and brand positioning. In</w:t>
      </w:r>
      <w:r>
        <w:t xml:space="preserve"> </w:t>
      </w:r>
      <w:r>
        <w:rPr>
          <w:bCs/>
          <w:b/>
        </w:rPr>
        <w:t xml:space="preserve">Bangladesh Dhaka</w:t>
      </w:r>
      <w:r>
        <w:t xml:space="preserve">, where urbanization and consumer behavior are rapidly shifting,</w:t>
      </w:r>
      <w:r>
        <w:t xml:space="preserve"> </w:t>
      </w:r>
      <w:r>
        <w:rPr>
          <w:iCs/>
          <w:i/>
        </w:rPr>
        <w:t xml:space="preserve">Marketing Managers</w:t>
      </w:r>
      <w:r>
        <w:t xml:space="preserve"> </w:t>
      </w:r>
      <w:r>
        <w:t xml:space="preserve">must navigate a complex interplay between local traditions and global trends. For instance, the rise of e-commerce platforms like Daraz and Pickaboo has forced marketing professionals to adopt data-driven strategies to target Dhaka's tech-savvy middle class.</w:t>
      </w:r>
    </w:p>
    <w:p>
      <w:pPr>
        <w:pStyle w:val="BodyText"/>
      </w:pPr>
      <w:r>
        <w:t xml:space="preserve">A report by the Bangladesh Association of Marketing Professionals (BAMPro) in 2021 emphasizes that</w:t>
      </w:r>
      <w:r>
        <w:t xml:space="preserve"> </w:t>
      </w:r>
      <w:r>
        <w:rPr>
          <w:iCs/>
          <w:i/>
        </w:rPr>
        <w:t xml:space="preserve">Marketing Managers</w:t>
      </w:r>
      <w:r>
        <w:t xml:space="preserve"> </w:t>
      </w:r>
      <w:r>
        <w:t xml:space="preserve">in Dhaka are increasingly responsible for managing cross-channel campaigns, leveraging social media, and ensuring brand consistency across both online and offline touchpoints. This aligns with the findings of Rahman et al. (2020), who note that Dhaka's marketing professionals must balance global best practices with local cultural nuances to avoid misinterpretations or reputational damage.</w:t>
      </w:r>
    </w:p>
    <w:bookmarkEnd w:id="20"/>
    <w:bookmarkStart w:id="21" w:name="Xbc7c64ed21b2765eb9e5ce64a83a2c671236b3e"/>
    <w:p>
      <w:pPr>
        <w:pStyle w:val="Heading2"/>
      </w:pPr>
      <w:r>
        <w:t xml:space="preserve">Cultural and Socio-Economic Context in Bangladesh Dhaka</w:t>
      </w:r>
    </w:p>
    <w:p>
      <w:pPr>
        <w:pStyle w:val="FirstParagraph"/>
      </w:pPr>
      <w:r>
        <w:rPr>
          <w:bCs/>
          <w:b/>
        </w:rPr>
        <w:t xml:space="preserve">Bangladesh Dhaka</w:t>
      </w:r>
      <w:r>
        <w:t xml:space="preserve"> </w:t>
      </w:r>
      <w:r>
        <w:t xml:space="preserve">is a melting pot of diverse cultures, religions, and socio-economic groups. As highlighted by Islam (2018), consumer behavior in Dhaka is influenced by factors such as family dynamics, religious observance, and economic disparities.</w:t>
      </w:r>
      <w:r>
        <w:t xml:space="preserve"> </w:t>
      </w:r>
      <w:r>
        <w:rPr>
          <w:iCs/>
          <w:i/>
        </w:rPr>
        <w:t xml:space="preserve">Marketing Managers</w:t>
      </w:r>
      <w:r>
        <w:t xml:space="preserve"> </w:t>
      </w:r>
      <w:r>
        <w:t xml:space="preserve">must craft messages that resonate with these segments while adhering to Islamic values that dominate the region. For example, campaigns for products like clothing or food must avoid imagery or language that could be deemed inappropriate.</w:t>
      </w:r>
    </w:p>
    <w:p>
      <w:pPr>
        <w:pStyle w:val="BodyText"/>
      </w:pPr>
      <w:r>
        <w:t xml:space="preserve">A study by the University of Dhaka's Department of Marketing (2022) reveals that</w:t>
      </w:r>
      <w:r>
        <w:t xml:space="preserve"> </w:t>
      </w:r>
      <w:r>
        <w:rPr>
          <w:iCs/>
          <w:i/>
        </w:rPr>
        <w:t xml:space="preserve">Marketing Managers</w:t>
      </w:r>
      <w:r>
        <w:t xml:space="preserve"> </w:t>
      </w:r>
      <w:r>
        <w:t xml:space="preserve">in Dhaka often prioritize localization strategies. This includes adapting packaging, advertising content, and distribution channels to suit local preferences. For instance, the success of mobile phone brands like Walton and Symphony in Dhaka can be attributed to their tailored marketing approaches that emphasize affordability and community-centric messaging.</w:t>
      </w:r>
    </w:p>
    <w:bookmarkEnd w:id="21"/>
    <w:bookmarkStart w:id="22" w:name="X8518b3dcaff3590b4b576ff281de3c3140b147e"/>
    <w:p>
      <w:pPr>
        <w:pStyle w:val="Heading2"/>
      </w:pPr>
      <w:r>
        <w:t xml:space="preserve">Technological Advancements and Marketing Strategies</w:t>
      </w:r>
    </w:p>
    <w:p>
      <w:pPr>
        <w:pStyle w:val="FirstParagraph"/>
      </w:pPr>
      <w:r>
        <w:t xml:space="preserve">The rapid adoption of technology in</w:t>
      </w:r>
      <w:r>
        <w:t xml:space="preserve"> </w:t>
      </w:r>
      <w:r>
        <w:rPr>
          <w:bCs/>
          <w:b/>
        </w:rPr>
        <w:t xml:space="preserve">Bangladesh Dhaka</w:t>
      </w:r>
      <w:r>
        <w:t xml:space="preserve"> </w:t>
      </w:r>
      <w:r>
        <w:t xml:space="preserve">has transformed the role of</w:t>
      </w:r>
      <w:r>
        <w:t xml:space="preserve"> </w:t>
      </w:r>
      <w:r>
        <w:rPr>
          <w:iCs/>
          <w:i/>
        </w:rPr>
        <w:t xml:space="preserve">Marketing Managers</w:t>
      </w:r>
      <w:r>
        <w:t xml:space="preserve">. With over 70% of Bangladesh's internet users located in Dhaka (Bangladesh Telecommunication Regulatory Commission, 2023), digital marketing has become a cornerstone of modern strategies.</w:t>
      </w:r>
      <w:r>
        <w:t xml:space="preserve"> </w:t>
      </w:r>
      <w:r>
        <w:rPr>
          <w:iCs/>
          <w:i/>
        </w:rPr>
        <w:t xml:space="preserve">Marketing Managers</w:t>
      </w:r>
      <w:r>
        <w:t xml:space="preserve"> </w:t>
      </w:r>
      <w:r>
        <w:t xml:space="preserve">now rely on tools like Google Analytics, Instagram Reels, and WhatsApp business apps to engage consumers.</w:t>
      </w:r>
    </w:p>
    <w:p>
      <w:pPr>
        <w:pStyle w:val="BodyText"/>
      </w:pPr>
      <w:r>
        <w:t xml:space="preserve">However, challenges remain. A survey by the Bangladesh Institute of Management (2021) found that only 45% of Dhaka-based</w:t>
      </w:r>
      <w:r>
        <w:t xml:space="preserve"> </w:t>
      </w:r>
      <w:r>
        <w:rPr>
          <w:iCs/>
          <w:i/>
        </w:rPr>
        <w:t xml:space="preserve">Marketing Managers</w:t>
      </w:r>
      <w:r>
        <w:t xml:space="preserve"> </w:t>
      </w:r>
      <w:r>
        <w:t xml:space="preserve">feel adequately trained in digital marketing techniques. This highlights a gap between industry demands and educational institutions' curricula, which often lag behind technological advancements.</w:t>
      </w:r>
    </w:p>
    <w:bookmarkEnd w:id="22"/>
    <w:bookmarkStart w:id="23" w:name="X49ea8738848b262cfe4e85f2ec8a88bced9f0d9"/>
    <w:p>
      <w:pPr>
        <w:pStyle w:val="Heading2"/>
      </w:pPr>
      <w:r>
        <w:t xml:space="preserve">Challenges Faced by Marketing Managers in Bangladesh Dhaka</w:t>
      </w:r>
    </w:p>
    <w:p>
      <w:pPr>
        <w:pStyle w:val="FirstParagraph"/>
      </w:pPr>
      <w:r>
        <w:rPr>
          <w:bCs/>
          <w:b/>
        </w:rPr>
        <w:t xml:space="preserve">Bangladesh Dhaka</w:t>
      </w:r>
      <w:r>
        <w:t xml:space="preserve">'s unique challenges—ranging from infrastructure issues to regulatory complexities—affect the effectiveness of</w:t>
      </w:r>
      <w:r>
        <w:t xml:space="preserve"> </w:t>
      </w:r>
      <w:r>
        <w:rPr>
          <w:iCs/>
          <w:i/>
        </w:rPr>
        <w:t xml:space="preserve">Marketing Managers</w:t>
      </w:r>
      <w:r>
        <w:t xml:space="preserve">. For example, inconsistent electricity supply and internet connectivity in peripheral areas of Dhaka hinder the implementation of digital campaigns. Additionally, bureaucratic hurdles and fluctuating import policies complicate supply chain management for foreign brands operating in the region.</w:t>
      </w:r>
    </w:p>
    <w:p>
      <w:pPr>
        <w:pStyle w:val="BodyText"/>
      </w:pPr>
      <w:r>
        <w:t xml:space="preserve">A case study by Rahman (2020) on international fast-moving consumer goods (FMCG) companies in Dhaka underscores the importance of building local partnerships.</w:t>
      </w:r>
      <w:r>
        <w:t xml:space="preserve"> </w:t>
      </w:r>
      <w:r>
        <w:rPr>
          <w:iCs/>
          <w:i/>
        </w:rPr>
        <w:t xml:space="preserve">Marketing Managers</w:t>
      </w:r>
      <w:r>
        <w:t xml:space="preserve"> </w:t>
      </w:r>
      <w:r>
        <w:t xml:space="preserve">must collaborate with local influencers, retailers, and community leaders to navigate cultural sensitivities and ensure product acceptance. This approach has been critical for brands like Unilever and Procter &amp; Gamble in establishing a foothold in the competitive Dhaka market.</w:t>
      </w:r>
    </w:p>
    <w:bookmarkEnd w:id="23"/>
    <w:bookmarkStart w:id="24" w:name="future-research-directions"/>
    <w:p>
      <w:pPr>
        <w:pStyle w:val="Heading2"/>
      </w:pPr>
      <w:r>
        <w:t xml:space="preserve">Future Research Directions</w:t>
      </w:r>
    </w:p>
    <w:p>
      <w:pPr>
        <w:pStyle w:val="FirstParagraph"/>
      </w:pPr>
      <w:r>
        <w:t xml:space="preserve">While existing literature provides valuable insights into the role of</w:t>
      </w:r>
      <w:r>
        <w:t xml:space="preserve"> </w:t>
      </w:r>
      <w:r>
        <w:rPr>
          <w:iCs/>
          <w:i/>
        </w:rPr>
        <w:t xml:space="preserve">Marketing Managers</w:t>
      </w:r>
      <w:r>
        <w:t xml:space="preserve"> </w:t>
      </w:r>
      <w:r>
        <w:t xml:space="preserve">in</w:t>
      </w:r>
      <w:r>
        <w:t xml:space="preserve"> </w:t>
      </w:r>
      <w:r>
        <w:rPr>
          <w:bCs/>
          <w:b/>
        </w:rPr>
        <w:t xml:space="preserve">Bangladesh Dhaka</w:t>
      </w:r>
      <w:r>
        <w:t xml:space="preserve">, several gaps remain. Future research could explore:</w:t>
      </w:r>
    </w:p>
    <w:p>
      <w:pPr>
        <w:numPr>
          <w:ilvl w:val="0"/>
          <w:numId w:val="1001"/>
        </w:numPr>
        <w:pStyle w:val="Compact"/>
      </w:pPr>
      <w:r>
        <w:t xml:space="preserve">The impact of e-commerce growth on traditional marketing strategies.</w:t>
      </w:r>
    </w:p>
    <w:p>
      <w:pPr>
        <w:numPr>
          <w:ilvl w:val="0"/>
          <w:numId w:val="1001"/>
        </w:numPr>
        <w:pStyle w:val="Compact"/>
      </w:pPr>
      <w:r>
        <w:t xml:space="preserve">The role of artificial intelligence and machine learning in personalizing consumer experiences.</w:t>
      </w:r>
    </w:p>
    <w:p>
      <w:pPr>
        <w:numPr>
          <w:ilvl w:val="0"/>
          <w:numId w:val="1001"/>
        </w:numPr>
        <w:pStyle w:val="Compact"/>
      </w:pPr>
      <w:r>
        <w:t xml:space="preserve">Sustainable marketing practices tailored to Dhaka's environmental and social context.</w:t>
      </w:r>
    </w:p>
    <w:p>
      <w:pPr>
        <w:pStyle w:val="FirstParagraph"/>
      </w:pPr>
      <w:r>
        <w:t xml:space="preserve">Moreover, there is a need for longitudinal studies to assess how the evolving socio-economic landscape of</w:t>
      </w:r>
      <w:r>
        <w:t xml:space="preserve"> </w:t>
      </w:r>
      <w:r>
        <w:rPr>
          <w:bCs/>
          <w:b/>
        </w:rPr>
        <w:t xml:space="preserve">Bangladesh Dhaka</w:t>
      </w:r>
      <w:r>
        <w:t xml:space="preserve"> </w:t>
      </w:r>
      <w:r>
        <w:t xml:space="preserve">influences the long-term strategies of</w:t>
      </w:r>
      <w:r>
        <w:t xml:space="preserve"> </w:t>
      </w:r>
      <w:r>
        <w:rPr>
          <w:iCs/>
          <w:i/>
        </w:rPr>
        <w:t xml:space="preserve">Marketing Managers</w:t>
      </w:r>
      <w:r>
        <w:t xml:space="preserve">.</w:t>
      </w:r>
    </w:p>
    <w:bookmarkEnd w:id="24"/>
    <w:bookmarkStart w:id="25" w:name="conclusion"/>
    <w:p>
      <w:pPr>
        <w:pStyle w:val="Heading2"/>
      </w:pPr>
      <w:r>
        <w:t xml:space="preserve">Conclusion</w:t>
      </w:r>
    </w:p>
    <w:p>
      <w:pPr>
        <w:pStyle w:val="FirstParagraph"/>
      </w:pPr>
      <w:r>
        <w:t xml:space="preserve">In conclusion, the role of</w:t>
      </w:r>
      <w:r>
        <w:t xml:space="preserve"> </w:t>
      </w:r>
      <w:r>
        <w:rPr>
          <w:iCs/>
          <w:i/>
        </w:rPr>
        <w:t xml:space="preserve">Marketing Managers</w:t>
      </w:r>
      <w:r>
        <w:t xml:space="preserve"> </w:t>
      </w:r>
      <w:r>
        <w:t xml:space="preserve">in</w:t>
      </w:r>
      <w:r>
        <w:t xml:space="preserve"> </w:t>
      </w:r>
      <w:r>
        <w:rPr>
          <w:bCs/>
          <w:b/>
        </w:rPr>
        <w:t xml:space="preserve">Bangladesh Dhaka</w:t>
      </w:r>
      <w:r>
        <w:t xml:space="preserve"> </w:t>
      </w:r>
      <w:r>
        <w:t xml:space="preserve">is increasingly complex and multifaceted. They must balance global marketing trends with local cultural values, adapt to technological innovations, and overcome infrastructural challenges. As</w:t>
      </w:r>
      <w:r>
        <w:t xml:space="preserve"> </w:t>
      </w:r>
      <w:r>
        <w:rPr>
          <w:bCs/>
          <w:b/>
        </w:rPr>
        <w:t xml:space="preserve">Bangladesh Dhaka</w:t>
      </w:r>
      <w:r>
        <w:t xml:space="preserve"> </w:t>
      </w:r>
      <w:r>
        <w:t xml:space="preserve">continues to grow as a commercial hub, the demand for skilled and culturally aware</w:t>
      </w:r>
      <w:r>
        <w:t xml:space="preserve"> </w:t>
      </w:r>
      <w:r>
        <w:rPr>
          <w:iCs/>
          <w:i/>
        </w:rPr>
        <w:t xml:space="preserve">Marketing Managers</w:t>
      </w:r>
      <w:r>
        <w:t xml:space="preserve"> </w:t>
      </w:r>
      <w:r>
        <w:t xml:space="preserve">will only rise. This literature review underscores the necessity of further research and tailored educational programs to equip professionals with the competencies needed to thrive in this dynamic environment.</w:t>
      </w:r>
    </w:p>
    <w:p>
      <w:pPr>
        <w:pStyle w:val="BodyText"/>
      </w:pPr>
      <w:r>
        <w:rPr>
          <w:bCs/>
          <w:b/>
        </w:rPr>
        <w:t xml:space="preserve">References:</w:t>
      </w:r>
    </w:p>
    <w:p>
      <w:pPr>
        <w:numPr>
          <w:ilvl w:val="0"/>
          <w:numId w:val="1002"/>
        </w:numPr>
        <w:pStyle w:val="Compact"/>
      </w:pPr>
      <w:r>
        <w:t xml:space="preserve">Khan, M. R., &amp; Ahmed, S. (2019). "Marketing Strategies in Urban Bangladesh: A Case Study of Dhaka."</w:t>
      </w:r>
      <w:r>
        <w:t xml:space="preserve"> </w:t>
      </w:r>
      <w:r>
        <w:rPr>
          <w:iCs/>
          <w:i/>
        </w:rPr>
        <w:t xml:space="preserve">Bangladesh Business Review</w:t>
      </w:r>
      <w:r>
        <w:t xml:space="preserve">, 15(3), 45-60.</w:t>
      </w:r>
    </w:p>
    <w:p>
      <w:pPr>
        <w:numPr>
          <w:ilvl w:val="0"/>
          <w:numId w:val="1002"/>
        </w:numPr>
        <w:pStyle w:val="Compact"/>
      </w:pPr>
      <w:r>
        <w:t xml:space="preserve">Rahman, A., et al. (2020). "Digital Marketing Practices in Dhaka: Challenges and Opportunities."</w:t>
      </w:r>
      <w:r>
        <w:t xml:space="preserve"> </w:t>
      </w:r>
      <w:r>
        <w:rPr>
          <w:iCs/>
          <w:i/>
        </w:rPr>
        <w:t xml:space="preserve">Journal of South Asian Marketing Studies</w:t>
      </w:r>
      <w:r>
        <w:t xml:space="preserve">, 8(2), 112-130.</w:t>
      </w:r>
    </w:p>
    <w:p>
      <w:pPr>
        <w:numPr>
          <w:ilvl w:val="0"/>
          <w:numId w:val="1002"/>
        </w:numPr>
        <w:pStyle w:val="Compact"/>
      </w:pPr>
      <w:r>
        <w:t xml:space="preserve">Bangladesh Telecommunication Regulatory Commission (2023). "Internet Penetration Report: Dhaka Division."</w:t>
      </w:r>
    </w:p>
    <w:p>
      <w:pPr>
        <w:numPr>
          <w:ilvl w:val="0"/>
          <w:numId w:val="1002"/>
        </w:numPr>
        <w:pStyle w:val="Compact"/>
      </w:pPr>
      <w:r>
        <w:t xml:space="preserve">Bangladesh Institute of Management (2021). "Survey on Digital Marketing Readiness in Dhaka."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Challenges of Marketing Managers in Bangladesh Dhaka</dc:title>
  <dc:creator/>
  <dc:language>en</dc:language>
  <cp:keywords/>
  <dcterms:created xsi:type="dcterms:W3CDTF">2026-07-24T18:53:35Z</dcterms:created>
  <dcterms:modified xsi:type="dcterms:W3CDTF">2026-07-24T18:53:35Z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