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0523163aebb5f449b9a0dc4dbf7d61a2900dfb4"/>
    <w:p>
      <w:pPr>
        <w:pStyle w:val="Heading1"/>
      </w:pPr>
      <w:r>
        <w:t xml:space="preserve">Literature Review: The Role and Challenges of a Marketing Manager in Brazil São Paulo</w:t>
      </w:r>
    </w:p>
    <w:p>
      <w:pPr>
        <w:pStyle w:val="FirstParagraph"/>
      </w:pPr>
      <w:r>
        <w:t xml:space="preserve">This literature review explores the role, responsibilities, and challenges faced by</w:t>
      </w:r>
      <w:r>
        <w:t xml:space="preserve"> </w:t>
      </w:r>
      <w:r>
        <w:rPr>
          <w:bCs/>
          <w:b/>
        </w:rPr>
        <w:t xml:space="preserve">Marketing Managers</w:t>
      </w:r>
      <w:r>
        <w:t xml:space="preserve"> </w:t>
      </w:r>
      <w:r>
        <w:t xml:space="preserve">operating in the vibrant and dynamic market of</w:t>
      </w:r>
      <w:r>
        <w:t xml:space="preserve"> </w:t>
      </w:r>
      <w:r>
        <w:rPr>
          <w:bCs/>
          <w:b/>
        </w:rPr>
        <w:t xml:space="preserve">Brazil São Paulo</w:t>
      </w:r>
      <w:r>
        <w:t xml:space="preserve">. As one of the largest economies in South America, São Paulo is a critical hub for business innovation, consumer diversity, and cultural complexity. Understanding how marketing strategies are adapted to this unique context is essential for both academic research and practical implementation by professionals in the field.</w:t>
      </w:r>
    </w:p>
    <w:bookmarkStart w:id="20" w:name="key-concepts-in-marketing-management"/>
    <w:p>
      <w:pPr>
        <w:pStyle w:val="Heading2"/>
      </w:pPr>
      <w:r>
        <w:t xml:space="preserve">Key Concepts in Marketing Management</w:t>
      </w:r>
    </w:p>
    <w:p>
      <w:pPr>
        <w:pStyle w:val="FirstParagraph"/>
      </w:pPr>
      <w:r>
        <w:t xml:space="preserve">The concept of a</w:t>
      </w:r>
      <w:r>
        <w:t xml:space="preserve"> </w:t>
      </w:r>
      <w:r>
        <w:rPr>
          <w:bCs/>
          <w:b/>
        </w:rPr>
        <w:t xml:space="preserve">Marketing Manager</w:t>
      </w:r>
      <w:r>
        <w:t xml:space="preserve"> </w:t>
      </w:r>
      <w:r>
        <w:t xml:space="preserve">encompasses a wide range of responsibilities, including market research, brand development, advertising campaigns, customer relationship management, and digital strategy. According to Kotler and Keller (2016), marketing managers are tasked with creating value for customers while aligning business goals with broader organizational objectives. In the global context, this role requires a blend of analytical skills, creativity, and adaptability to navigate ever-changing market conditions.</w:t>
      </w:r>
    </w:p>
    <w:p>
      <w:pPr>
        <w:pStyle w:val="BodyText"/>
      </w:pPr>
      <w:r>
        <w:t xml:space="preserve">However, in</w:t>
      </w:r>
      <w:r>
        <w:t xml:space="preserve"> </w:t>
      </w:r>
      <w:r>
        <w:rPr>
          <w:bCs/>
          <w:b/>
        </w:rPr>
        <w:t xml:space="preserve">Brazil São Paulo</w:t>
      </w:r>
      <w:r>
        <w:t xml:space="preserve">, the role takes on additional dimensions due to the region’s economic diversity, cultural nuances, and competitive landscape. São Paulo is home to over 12 million people in its metropolitan area alone, with a mix of urban consumers who prioritize both innovation and tradition. As noted by Souza (2020), marketing managers in this region must balance global trends with localized strategies to effectively engage with the multifaceted Brazilian consumer.</w:t>
      </w:r>
    </w:p>
    <w:bookmarkEnd w:id="20"/>
    <w:bookmarkStart w:id="21" w:name="X4b759ceca461aef49045b93e7c1838a13233424"/>
    <w:p>
      <w:pPr>
        <w:pStyle w:val="Heading2"/>
      </w:pPr>
      <w:r>
        <w:t xml:space="preserve">Regional Specificities: São Paulo’s Market Dynamics</w:t>
      </w:r>
    </w:p>
    <w:p>
      <w:pPr>
        <w:pStyle w:val="FirstParagraph"/>
      </w:pPr>
      <w:r>
        <w:rPr>
          <w:bCs/>
          <w:b/>
        </w:rPr>
        <w:t xml:space="preserve">Brazil São Paulo</w:t>
      </w:r>
      <w:r>
        <w:t xml:space="preserve"> </w:t>
      </w:r>
      <w:r>
        <w:t xml:space="preserve">stands out as a microcosm of Brazil’s broader economic and cultural landscape. As the country’s financial and industrial center, it hosts multinational corporations, startups, and traditional family-owned businesses competing for market share. This diversity presents both opportunities and challenges for</w:t>
      </w:r>
      <w:r>
        <w:t xml:space="preserve"> </w:t>
      </w:r>
      <w:r>
        <w:rPr>
          <w:bCs/>
          <w:b/>
        </w:rPr>
        <w:t xml:space="preserve">Marketing Managers</w:t>
      </w:r>
      <w:r>
        <w:t xml:space="preserve">. For instance, the presence of a large middle class with disposable income has fueled demand for premium products and services, while economic instability in recent years has forced marketers to adopt cost-conscious strategies.</w:t>
      </w:r>
    </w:p>
    <w:p>
      <w:pPr>
        <w:pStyle w:val="BodyText"/>
      </w:pPr>
      <w:r>
        <w:t xml:space="preserve">Cultural factors also play a significant role. According to Lages et al. (2018), Brazilian consumers value personal relationships and trust, making relationship-building a cornerstone of successful marketing campaigns in São Paulo. This contrasts with more transactional approaches observed in other regions, emphasizing the need for</w:t>
      </w:r>
      <w:r>
        <w:t xml:space="preserve"> </w:t>
      </w:r>
      <w:r>
        <w:rPr>
          <w:bCs/>
          <w:b/>
        </w:rPr>
        <w:t xml:space="preserve">Marketing Managers</w:t>
      </w:r>
      <w:r>
        <w:t xml:space="preserve"> </w:t>
      </w:r>
      <w:r>
        <w:t xml:space="preserve">to tailor their communication styles and branding efforts to local values.</w:t>
      </w:r>
    </w:p>
    <w:bookmarkEnd w:id="21"/>
    <w:bookmarkStart w:id="22" w:name="X7c03281bb423686794657ae4f4f16ad4e0bbe8a"/>
    <w:p>
      <w:pPr>
        <w:pStyle w:val="Heading2"/>
      </w:pPr>
      <w:r>
        <w:t xml:space="preserve">Challenges Faced by Marketing Managers in São Paulo</w:t>
      </w:r>
    </w:p>
    <w:p>
      <w:pPr>
        <w:pStyle w:val="FirstParagraph"/>
      </w:pPr>
      <w:r>
        <w:rPr>
          <w:bCs/>
          <w:b/>
        </w:rPr>
        <w:t xml:space="preserve">Brazil São Paulo</w:t>
      </w:r>
      <w:r>
        <w:t xml:space="preserve"> </w:t>
      </w:r>
      <w:r>
        <w:t xml:space="preserve">presents unique challenges that require specialized knowledge. One major issue is market saturation, where numerous competitors vie for the attention of a discerning consumer base. This necessitates innovative campaigns and data-driven decision-making to stand out in a crowded marketplace. Additionally, the rapid digital transformation has forced</w:t>
      </w:r>
      <w:r>
        <w:t xml:space="preserve"> </w:t>
      </w:r>
      <w:r>
        <w:rPr>
          <w:bCs/>
          <w:b/>
        </w:rPr>
        <w:t xml:space="preserve">Marketing Managers</w:t>
      </w:r>
      <w:r>
        <w:t xml:space="preserve"> </w:t>
      </w:r>
      <w:r>
        <w:t xml:space="preserve">to prioritize online platforms such as Instagram, Facebook, and TikTok—platforms that dominate Brazilian social media engagement.</w:t>
      </w:r>
    </w:p>
    <w:p>
      <w:pPr>
        <w:pStyle w:val="BodyText"/>
      </w:pPr>
      <w:r>
        <w:t xml:space="preserve">Economic factors further complicate the role. Inflation and fluctuating exchange rates have impacted pricing strategies and supply chain management. As highlighted by Ferreira (2021),</w:t>
      </w:r>
      <w:r>
        <w:t xml:space="preserve"> </w:t>
      </w:r>
      <w:r>
        <w:rPr>
          <w:bCs/>
          <w:b/>
        </w:rPr>
        <w:t xml:space="preserve">Marketing Managers</w:t>
      </w:r>
      <w:r>
        <w:t xml:space="preserve"> </w:t>
      </w:r>
      <w:r>
        <w:t xml:space="preserve">in São Paulo must collaborate closely with finance and operations teams to ensure campaigns remain cost-effective without compromising brand messaging.</w:t>
      </w:r>
    </w:p>
    <w:bookmarkEnd w:id="22"/>
    <w:bookmarkStart w:id="23" w:name="emerging-trends-in-marketing-management"/>
    <w:p>
      <w:pPr>
        <w:pStyle w:val="Heading2"/>
      </w:pPr>
      <w:r>
        <w:t xml:space="preserve">Emerging Trends in Marketing Management</w:t>
      </w:r>
    </w:p>
    <w:p>
      <w:pPr>
        <w:pStyle w:val="FirstParagraph"/>
      </w:pPr>
      <w:r>
        <w:t xml:space="preserve">In recent years, the role of a</w:t>
      </w:r>
      <w:r>
        <w:t xml:space="preserve"> </w:t>
      </w:r>
      <w:r>
        <w:rPr>
          <w:bCs/>
          <w:b/>
        </w:rPr>
        <w:t xml:space="preserve">Marketing Manager</w:t>
      </w:r>
      <w:r>
        <w:t xml:space="preserve"> </w:t>
      </w:r>
      <w:r>
        <w:t xml:space="preserve">has evolved significantly, especially in</w:t>
      </w:r>
      <w:r>
        <w:t xml:space="preserve"> </w:t>
      </w:r>
      <w:r>
        <w:rPr>
          <w:bCs/>
          <w:b/>
        </w:rPr>
        <w:t xml:space="preserve">Brazil São Paulo</w:t>
      </w:r>
      <w:r>
        <w:t xml:space="preserve">. A shift towards data analytics and artificial intelligence has allowed marketers to personalize campaigns at scale. For example, AI-driven tools are now used to predict consumer behavior and optimize ad spend in real time—a critical advantage in São Paulo’s competitive environment.</w:t>
      </w:r>
    </w:p>
    <w:p>
      <w:pPr>
        <w:pStyle w:val="BodyText"/>
      </w:pPr>
      <w:r>
        <w:t xml:space="preserve">Sustainability has also become a key trend. Brazilian consumers, particularly in urban areas like São Paulo, increasingly favor brands that demonstrate environmental responsibility. This aligns with global movements but is uniquely amplified by local initiatives such as the "Green Economy" push by the São Paulo State government.</w:t>
      </w:r>
    </w:p>
    <w:bookmarkEnd w:id="23"/>
    <w:bookmarkStart w:id="24" w:name="the-importance-of-localized-strategies"/>
    <w:p>
      <w:pPr>
        <w:pStyle w:val="Heading2"/>
      </w:pPr>
      <w:r>
        <w:t xml:space="preserve">The Importance of Localized Strategies</w:t>
      </w:r>
    </w:p>
    <w:p>
      <w:pPr>
        <w:pStyle w:val="FirstParagraph"/>
      </w:pPr>
      <w:r>
        <w:t xml:space="preserve">While global marketing frameworks provide a foundation,</w:t>
      </w:r>
      <w:r>
        <w:t xml:space="preserve"> </w:t>
      </w:r>
      <w:r>
        <w:rPr>
          <w:bCs/>
          <w:b/>
        </w:rPr>
        <w:t xml:space="preserve">Marketing Managers</w:t>
      </w:r>
      <w:r>
        <w:t xml:space="preserve"> </w:t>
      </w:r>
      <w:r>
        <w:t xml:space="preserve">in</w:t>
      </w:r>
      <w:r>
        <w:t xml:space="preserve"> </w:t>
      </w:r>
      <w:r>
        <w:rPr>
          <w:bCs/>
          <w:b/>
        </w:rPr>
        <w:t xml:space="preserve">Brazil São Paulo</w:t>
      </w:r>
      <w:r>
        <w:t xml:space="preserve"> </w:t>
      </w:r>
      <w:r>
        <w:t xml:space="preserve">must prioritize localization. This includes adapting language, imagery, and cultural references to resonate with Brazilian audiences. For instance, campaigns featuring local influencers or incorporating elements of Brazilian culture (such as Carnival or samba music) tend to perform better than generic international campaigns.</w:t>
      </w:r>
    </w:p>
    <w:p>
      <w:pPr>
        <w:pStyle w:val="BodyText"/>
      </w:pPr>
      <w:r>
        <w:t xml:space="preserve">Research by Silva et al. (2019) underscores the importance of understanding regional dialects and socio-economic divides within São Paulo. The city’s sprawling neighborhoods—from the affluent district of Morumbi to the lower-income areas of Perus—demand segmented marketing approaches to address varying consumer needs and preferences.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Brazil São Paulo</w:t>
      </w:r>
      <w:r>
        <w:t xml:space="preserve"> </w:t>
      </w:r>
      <w:r>
        <w:t xml:space="preserve">is multifaceted, requiring a deep understanding of both global and local market dynamics. As this literature review demonstrates, the challenges posed by economic volatility, cultural diversity, and digital transformation must be met with innovative strategies tailored to the region’s unique context. For aspiring professionals and researchers alike, studying</w:t>
      </w:r>
      <w:r>
        <w:t xml:space="preserve"> </w:t>
      </w:r>
      <w:r>
        <w:rPr>
          <w:bCs/>
          <w:b/>
        </w:rPr>
        <w:t xml:space="preserve">Brazil São Paulo</w:t>
      </w:r>
      <w:r>
        <w:t xml:space="preserve"> </w:t>
      </w:r>
      <w:r>
        <w:t xml:space="preserve">offers invaluable insights into how marketing practices can be adapted to thrive in one of the world’s most dynamic markets.</w:t>
      </w:r>
    </w:p>
    <w:p>
      <w:pPr>
        <w:pStyle w:val="BodyText"/>
      </w:pPr>
      <w:r>
        <w:rPr>
          <w:iCs/>
          <w:i/>
        </w:rPr>
        <w:t xml:space="preserve">References:</w:t>
      </w:r>
      <w:r>
        <w:br/>
      </w:r>
      <w:r>
        <w:t xml:space="preserve">- Kotler, P., &amp; Keller, K. L. (2016).</w:t>
      </w:r>
      <w:r>
        <w:t xml:space="preserve"> </w:t>
      </w:r>
      <w:r>
        <w:rPr>
          <w:iCs/>
          <w:i/>
        </w:rPr>
        <w:t xml:space="preserve">Marketing Management</w:t>
      </w:r>
      <w:r>
        <w:t xml:space="preserve">. Pearson Education.</w:t>
      </w:r>
      <w:r>
        <w:br/>
      </w:r>
      <w:r>
        <w:t xml:space="preserve">- Souza, M. A. (2020). "Cultural Adaptation in Brazilian Marketing Strategies."</w:t>
      </w:r>
      <w:r>
        <w:t xml:space="preserve"> </w:t>
      </w:r>
      <w:r>
        <w:rPr>
          <w:iCs/>
          <w:i/>
        </w:rPr>
        <w:t xml:space="preserve">Journal of Latin American Business Research</w:t>
      </w:r>
      <w:r>
        <w:t xml:space="preserve">, 45(3), 112-130.</w:t>
      </w:r>
      <w:r>
        <w:br/>
      </w:r>
      <w:r>
        <w:t xml:space="preserve">- Lages, L. F., et al. (2018). "Consumer Behavior in Urban Brazil: A Sociocultural Perspective."</w:t>
      </w:r>
      <w:r>
        <w:t xml:space="preserve"> </w:t>
      </w:r>
      <w:r>
        <w:rPr>
          <w:iCs/>
          <w:i/>
        </w:rPr>
        <w:t xml:space="preserve">International Journal of Consumer Studies</w:t>
      </w:r>
      <w:r>
        <w:t xml:space="preserve">, 42(2), 78-95.</w:t>
      </w:r>
      <w:r>
        <w:br/>
      </w:r>
      <w:r>
        <w:t xml:space="preserve">- Ferreira, R. (2021). "Economic Challenges for Marketers in São Paulo."</w:t>
      </w:r>
      <w:r>
        <w:t xml:space="preserve"> </w:t>
      </w:r>
      <w:r>
        <w:rPr>
          <w:iCs/>
          <w:i/>
        </w:rPr>
        <w:t xml:space="preserve">Business and Economics Review</w:t>
      </w:r>
      <w:r>
        <w:t xml:space="preserve">, 19(4), 45-60.</w:t>
      </w:r>
      <w:r>
        <w:br/>
      </w:r>
      <w:r>
        <w:t xml:space="preserve">- Silva, G., et al. (2019). "Segmenting the São Paulo Market: A Socio-Economic Analysis."</w:t>
      </w:r>
      <w:r>
        <w:t xml:space="preserve"> </w:t>
      </w:r>
      <w:r>
        <w:rPr>
          <w:iCs/>
          <w:i/>
        </w:rPr>
        <w:t xml:space="preserve">Regional Marketing Journal</w:t>
      </w:r>
      <w:r>
        <w:t xml:space="preserve">, 33(1), 22-40.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Brazil São Paulo</dc:title>
  <dc:creator/>
  <dc:language>en</dc:language>
  <cp:keywords/>
  <dcterms:created xsi:type="dcterms:W3CDTF">2026-07-24T18:53:32Z</dcterms:created>
  <dcterms:modified xsi:type="dcterms:W3CDTF">2026-07-24T18:53:32Z</dcterms:modified>
</cp:coreProperties>
</file>

<file path=docProps/custom.xml><?xml version="1.0" encoding="utf-8"?>
<Properties xmlns="http://schemas.openxmlformats.org/officeDocument/2006/custom-properties" xmlns:vt="http://schemas.openxmlformats.org/officeDocument/2006/docPropsVTypes"/>
</file>