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85354ae8be01d6af27a468130529cbfbfb4066f"/>
    <w:p>
      <w:pPr>
        <w:pStyle w:val="Heading1"/>
      </w:pPr>
      <w:r>
        <w:t xml:space="preserve">Literature Review: The Role of a Marketing Manager in France Lyon</w:t>
      </w:r>
    </w:p>
    <w:p>
      <w:pPr>
        <w:pStyle w:val="FirstParagraph"/>
      </w:pPr>
      <w:r>
        <w:t xml:space="preserve">A literature review on the role of a</w:t>
      </w:r>
      <w:r>
        <w:t xml:space="preserve"> </w:t>
      </w:r>
      <w:r>
        <w:rPr>
          <w:bCs/>
          <w:b/>
        </w:rPr>
        <w:t xml:space="preserve">Marketing Manager</w:t>
      </w:r>
      <w:r>
        <w:t xml:space="preserve"> </w:t>
      </w:r>
      <w:r>
        <w:t xml:space="preserve">within the context of</w:t>
      </w:r>
      <w:r>
        <w:t xml:space="preserve"> </w:t>
      </w:r>
      <w:r>
        <w:rPr>
          <w:iCs/>
          <w:i/>
        </w:rPr>
        <w:t xml:space="preserve">France Lyon</w:t>
      </w:r>
      <w:r>
        <w:t xml:space="preserve"> </w:t>
      </w:r>
      <w:r>
        <w:t xml:space="preserve">requires an interdisciplinary approach, combining academic studies, regional economic data, and cultural insights. This document synthesizes existing research to explore how the responsibilities, challenges, and strategies of a Marketing Manager are uniquely shaped by the socio-economic environment of Lyon. As a major hub in eastern France, Lyon presents distinct opportunities and constraints for marketing professionals due to its industrial heritage, multicultural population, and evolving business landscape.</w:t>
      </w:r>
    </w:p>
    <w:bookmarkStart w:id="20" w:name="key-concepts-in-marketing-management"/>
    <w:p>
      <w:pPr>
        <w:pStyle w:val="Heading2"/>
      </w:pPr>
      <w:r>
        <w:t xml:space="preserve">1. Key Concepts in Marketing Management</w:t>
      </w:r>
    </w:p>
    <w:p>
      <w:pPr>
        <w:pStyle w:val="FirstParagraph"/>
      </w:pPr>
      <w:r>
        <w:t xml:space="preserve">The role of a</w:t>
      </w:r>
      <w:r>
        <w:t xml:space="preserve"> </w:t>
      </w:r>
      <w:r>
        <w:rPr>
          <w:bCs/>
          <w:b/>
        </w:rPr>
        <w:t xml:space="preserve">Marketing Manager</w:t>
      </w:r>
      <w:r>
        <w:t xml:space="preserve"> </w:t>
      </w:r>
      <w:r>
        <w:t xml:space="preserve">is universally defined as overseeing the strategic planning, execution, and evaluation of marketing initiatives to achieve organizational goals. According to Kotler and Keller (2016), this involves analyzing market trends, managing consumer behavior, and aligning brand messaging with corporate objectives. However, in regions like</w:t>
      </w:r>
      <w:r>
        <w:t xml:space="preserve"> </w:t>
      </w:r>
      <w:r>
        <w:rPr>
          <w:iCs/>
          <w:i/>
        </w:rPr>
        <w:t xml:space="preserve">France Lyon</w:t>
      </w:r>
      <w:r>
        <w:t xml:space="preserve">, these responsibilities are influenced by local factors such as regulatory frameworks, cultural nuances, and industry-specific demands.</w:t>
      </w:r>
    </w:p>
    <w:p>
      <w:pPr>
        <w:pStyle w:val="BodyText"/>
      </w:pPr>
      <w:r>
        <w:t xml:space="preserve">In France, marketing strategies must comply with strict advertising laws (e.g., limitations on health claims or environmental sustainability requirements). For a Marketing Manager based in Lyon, understanding these legal parameters is critical. Furthermore, Lyon’s status as a UNESCO World Heritage site and its reputation for gastronomy (e.g., the</w:t>
      </w:r>
      <w:r>
        <w:t xml:space="preserve"> </w:t>
      </w:r>
      <w:r>
        <w:rPr>
          <w:iCs/>
          <w:i/>
        </w:rPr>
        <w:t xml:space="preserve">Lyons</w:t>
      </w:r>
      <w:r>
        <w:t xml:space="preserve"> </w:t>
      </w:r>
      <w:r>
        <w:t xml:space="preserve">cuisine) necessitate tailored campaigns that resonate with both local and international audiences. This duality reflects the broader challenge of balancing regional identity with global market aspirations.</w:t>
      </w:r>
    </w:p>
    <w:bookmarkEnd w:id="20"/>
    <w:bookmarkStart w:id="21" w:name="X9a134e442fcb440dde54a40fa95851b81a33139"/>
    <w:p>
      <w:pPr>
        <w:pStyle w:val="Heading2"/>
      </w:pPr>
      <w:r>
        <w:t xml:space="preserve">2. Theoretical Frameworks in Marketing Management</w:t>
      </w:r>
    </w:p>
    <w:p>
      <w:pPr>
        <w:pStyle w:val="FirstParagraph"/>
      </w:pPr>
      <w:r>
        <w:t xml:space="preserve">Theoretical models such as the</w:t>
      </w:r>
      <w:r>
        <w:t xml:space="preserve"> </w:t>
      </w:r>
      <w:r>
        <w:rPr>
          <w:iCs/>
          <w:i/>
        </w:rPr>
        <w:t xml:space="preserve">4Ps of Marketing</w:t>
      </w:r>
      <w:r>
        <w:t xml:space="preserve"> </w:t>
      </w:r>
      <w:r>
        <w:t xml:space="preserve">(Product, Price, Place, Promotion) remain foundational for practitioners. However, studies by Jobber and Ellis-Chadwick (2017) highlight the need to adapt these frameworks to local contexts. In</w:t>
      </w:r>
      <w:r>
        <w:t xml:space="preserve"> </w:t>
      </w:r>
      <w:r>
        <w:rPr>
          <w:iCs/>
          <w:i/>
        </w:rPr>
        <w:t xml:space="preserve">France Lyon</w:t>
      </w:r>
      <w:r>
        <w:t xml:space="preserve">, where industries like biotechnology, textiles, and media coexist with traditional sectors like agriculture and tourism, a Marketing Manager must prioritize sector-specific strategies. For instance, promoting eco-friendly products in Lyon’s environmentally conscious communities requires integrating sustainability into all four Ps.</w:t>
      </w:r>
    </w:p>
    <w:p>
      <w:pPr>
        <w:pStyle w:val="BodyText"/>
      </w:pPr>
      <w:r>
        <w:t xml:space="preserve">The concept of</w:t>
      </w:r>
      <w:r>
        <w:t xml:space="preserve"> </w:t>
      </w:r>
      <w:r>
        <w:rPr>
          <w:iCs/>
          <w:i/>
        </w:rPr>
        <w:t xml:space="preserve">place marketing</w:t>
      </w:r>
      <w:r>
        <w:t xml:space="preserve">—a strategy to promote cities or regions as destinations for business or tourism—is particularly relevant in Lyon. Research by Smith and McArthur (2015) underscores the importance of place branding for urban economies. A Marketing Manager in Lyon would leverage this concept to position the city as a hub for innovation, leveraging its historical significance alongside modern infrastructure like the</w:t>
      </w:r>
      <w:r>
        <w:t xml:space="preserve"> </w:t>
      </w:r>
      <w:r>
        <w:rPr>
          <w:iCs/>
          <w:i/>
        </w:rPr>
        <w:t xml:space="preserve">Confluence</w:t>
      </w:r>
      <w:r>
        <w:t xml:space="preserve"> </w:t>
      </w:r>
      <w:r>
        <w:t xml:space="preserve">district.</w:t>
      </w:r>
    </w:p>
    <w:bookmarkEnd w:id="21"/>
    <w:bookmarkStart w:id="22" w:name="cultural-and-demographic-considerations"/>
    <w:p>
      <w:pPr>
        <w:pStyle w:val="Heading2"/>
      </w:pPr>
      <w:r>
        <w:t xml:space="preserve">3. Cultural and Demographic Considerations</w:t>
      </w:r>
    </w:p>
    <w:p>
      <w:pPr>
        <w:pStyle w:val="FirstParagraph"/>
      </w:pPr>
      <w:r>
        <w:t xml:space="preserve">Cultural factors significantly influence marketing strategies in France. Hofstede’s cultural dimensions theory (1980) identifies France as high on power distance and uncertainty avoidance, which impacts consumer behavior and decision-making processes. For a Marketing Manager in</w:t>
      </w:r>
      <w:r>
        <w:t xml:space="preserve"> </w:t>
      </w:r>
      <w:r>
        <w:rPr>
          <w:iCs/>
          <w:i/>
        </w:rPr>
        <w:t xml:space="preserve">France Lyon</w:t>
      </w:r>
      <w:r>
        <w:t xml:space="preserve">, this means prioritizing clear communication, structured campaigns, and trust-building initiatives.</w:t>
      </w:r>
    </w:p>
    <w:p>
      <w:pPr>
        <w:pStyle w:val="BodyText"/>
      </w:pPr>
      <w:r>
        <w:t xml:space="preserve">Lyon’s population is diverse, with a blend of French nationals, international students (e.g., from African countries), and professionals drawn by its economic opportunities. Studies by Leclerc et al. (2018) emphasize the importance of multilingual marketing materials and culturally sensitive advertising in such settings. For example, campaigns targeting the growing Vietnamese community might incorporate local festivals or traditional values to foster engagement.</w:t>
      </w:r>
    </w:p>
    <w:bookmarkEnd w:id="22"/>
    <w:bookmarkStart w:id="23" w:name="X604bc7d190db667c979d4f8fa33ff93af41e063"/>
    <w:p>
      <w:pPr>
        <w:pStyle w:val="Heading2"/>
      </w:pPr>
      <w:r>
        <w:t xml:space="preserve">4. Economic and Industry-Specific Challenges</w:t>
      </w:r>
    </w:p>
    <w:p>
      <w:pPr>
        <w:pStyle w:val="FirstParagraph"/>
      </w:pPr>
      <w:r>
        <w:t xml:space="preserve">Economically, Lyon is one of France’s leading cities in terms of GDP per capita (INSEE, 2023). However, its economy is diversified but faces challenges like high competition in sectors such as tourism and technology. A Marketing Manager must navigate these dynamics by conducting localized market research to identify untapped opportunities.</w:t>
      </w:r>
    </w:p>
    <w:p>
      <w:pPr>
        <w:pStyle w:val="BodyText"/>
      </w:pPr>
      <w:r>
        <w:t xml:space="preserve">Industrially, Lyon’s historical focus on textiles and manufacturing has evolved into a center for biotechnology and digital innovation. This transformation requires Marketing Managers to adapt strategies across sectors. For instance, promoting a biotech startup in Lyon would involve highlighting the city’s research institutions (e.g.,</w:t>
      </w:r>
      <w:r>
        <w:t xml:space="preserve"> </w:t>
      </w:r>
      <w:r>
        <w:rPr>
          <w:iCs/>
          <w:i/>
        </w:rPr>
        <w:t xml:space="preserve">Université Claude Bernard</w:t>
      </w:r>
      <w:r>
        <w:t xml:space="preserve">) rather than traditional promotional tactics.</w:t>
      </w:r>
    </w:p>
    <w:bookmarkEnd w:id="23"/>
    <w:bookmarkStart w:id="24" w:name="Xb0b75174a2621deaecf98a4277e4d93c04dffea"/>
    <w:p>
      <w:pPr>
        <w:pStyle w:val="Heading2"/>
      </w:pPr>
      <w:r>
        <w:t xml:space="preserve">5. Technological Trends and Digital Marketing</w:t>
      </w:r>
    </w:p>
    <w:p>
      <w:pPr>
        <w:pStyle w:val="FirstParagraph"/>
      </w:pPr>
      <w:r>
        <w:t xml:space="preserve">The rise of digital marketing has reshaped the role of Marketing Managers globally, and this is no different in</w:t>
      </w:r>
      <w:r>
        <w:t xml:space="preserve"> </w:t>
      </w:r>
      <w:r>
        <w:rPr>
          <w:iCs/>
          <w:i/>
        </w:rPr>
        <w:t xml:space="preserve">France Lyon</w:t>
      </w:r>
      <w:r>
        <w:t xml:space="preserve">. According to a 2023 report by</w:t>
      </w:r>
      <w:r>
        <w:t xml:space="preserve"> </w:t>
      </w:r>
      <w:r>
        <w:rPr>
          <w:iCs/>
          <w:i/>
        </w:rPr>
        <w:t xml:space="preserve">DataReportal</w:t>
      </w:r>
      <w:r>
        <w:t xml:space="preserve">, 87% of French consumers use social media, with Instagram and LinkedIn being particularly popular. A Marketing Manager in Lyon must integrate digital tools like AI-driven analytics, virtual reality (VR) for tourism campaigns, or augmented reality (AR) for retail experiences.</w:t>
      </w:r>
    </w:p>
    <w:p>
      <w:pPr>
        <w:pStyle w:val="BodyText"/>
      </w:pPr>
      <w:r>
        <w:t xml:space="preserve">However, digital strategies must align with local preferences. For example, while email marketing is effective in France due to high internet penetration (Eurostat, 2023), it is essential to avoid overloading consumers with intrusive ads—a cultural taboo in the region. Instead, personalized content and community-focused campaigns (e.g., virtual Lyon food festivals) are more likely to succeed.</w:t>
      </w:r>
    </w:p>
    <w:bookmarkEnd w:id="24"/>
    <w:bookmarkStart w:id="25" w:name="case-studies-and-practical-applications"/>
    <w:p>
      <w:pPr>
        <w:pStyle w:val="Heading2"/>
      </w:pPr>
      <w:r>
        <w:t xml:space="preserve">6. Case Studies and Practical Applications</w:t>
      </w:r>
    </w:p>
    <w:p>
      <w:pPr>
        <w:pStyle w:val="FirstParagraph"/>
      </w:pPr>
      <w:r>
        <w:t xml:space="preserve">Cases like the revitalization of Lyon’s</w:t>
      </w:r>
      <w:r>
        <w:t xml:space="preserve"> </w:t>
      </w:r>
      <w:r>
        <w:rPr>
          <w:iCs/>
          <w:i/>
        </w:rPr>
        <w:t xml:space="preserve">Vieux Lyon</w:t>
      </w:r>
      <w:r>
        <w:t xml:space="preserve"> </w:t>
      </w:r>
      <w:r>
        <w:t xml:space="preserve">district through targeted marketing campaigns illustrate the effectiveness of place-based strategies. The city’s tourism board, in collaboration with Marketing Managers, used heritage themes combined with modern digital platforms to attract both domestic and international visitors (Lyon Tourism Office, 2022).</w:t>
      </w:r>
    </w:p>
    <w:p>
      <w:pPr>
        <w:pStyle w:val="BodyText"/>
      </w:pPr>
      <w:r>
        <w:t xml:space="preserve">Another example is the</w:t>
      </w:r>
      <w:r>
        <w:t xml:space="preserve"> </w:t>
      </w:r>
      <w:r>
        <w:rPr>
          <w:iCs/>
          <w:i/>
        </w:rPr>
        <w:t xml:space="preserve">Carnaval de Lyon</w:t>
      </w:r>
      <w:r>
        <w:t xml:space="preserve">, a festival that has been rebranded using data-driven insights to engage younger demographics. Marketing Managers leveraged social media influencers and interactive online experiences to amplify its reach, demonstrating how traditional events can be modernized through strategic planning.</w:t>
      </w:r>
    </w:p>
    <w:bookmarkEnd w:id="25"/>
    <w:bookmarkStart w:id="26" w:name="conclusion-and-research-gaps"/>
    <w:p>
      <w:pPr>
        <w:pStyle w:val="Heading2"/>
      </w:pPr>
      <w:r>
        <w:t xml:space="preserve">7. Conclusion and Research Gaps</w:t>
      </w:r>
    </w:p>
    <w:p>
      <w:pPr>
        <w:pStyle w:val="FirstParagraph"/>
      </w:pPr>
      <w:r>
        <w:t xml:space="preserve">This literature review highlights the multifaceted role of a</w:t>
      </w:r>
      <w:r>
        <w:t xml:space="preserve"> </w:t>
      </w:r>
      <w:r>
        <w:rPr>
          <w:bCs/>
          <w:b/>
        </w:rPr>
        <w:t xml:space="preserve">Marketing Manager</w:t>
      </w:r>
      <w:r>
        <w:t xml:space="preserve"> </w:t>
      </w:r>
      <w:r>
        <w:t xml:space="preserve">in</w:t>
      </w:r>
      <w:r>
        <w:t xml:space="preserve"> </w:t>
      </w:r>
      <w:r>
        <w:rPr>
          <w:iCs/>
          <w:i/>
        </w:rPr>
        <w:t xml:space="preserve">France Lyon</w:t>
      </w:r>
      <w:r>
        <w:t xml:space="preserve">, emphasizing the interplay between global marketing principles and local realities. While existing studies provide a robust theoretical foundation, further research is needed on emerging trends such as AI ethics in marketing, hyper-localized strategies for Lyon’s sub-regions (e.g.,</w:t>
      </w:r>
      <w:r>
        <w:t xml:space="preserve"> </w:t>
      </w:r>
      <w:r>
        <w:rPr>
          <w:iCs/>
          <w:i/>
        </w:rPr>
        <w:t xml:space="preserve">Vénissieux</w:t>
      </w:r>
      <w:r>
        <w:t xml:space="preserve"> </w:t>
      </w:r>
      <w:r>
        <w:t xml:space="preserve">vs.</w:t>
      </w:r>
      <w:r>
        <w:t xml:space="preserve"> </w:t>
      </w:r>
      <w:r>
        <w:rPr>
          <w:iCs/>
          <w:i/>
        </w:rPr>
        <w:t xml:space="preserve">Confluence</w:t>
      </w:r>
      <w:r>
        <w:t xml:space="preserve">), and the impact of climate change on consumer behavior.</w:t>
      </w:r>
    </w:p>
    <w:p>
      <w:pPr>
        <w:pStyle w:val="BodyText"/>
      </w:pPr>
      <w:r>
        <w:t xml:space="preserve">Future studies should also explore how Marketing Managers in Lyon can leverage their city’s unique position as a bridge between Paris and Geneva to develop cross-border campaigns. By addressing these gaps, scholars and practitioners can better equip Marketing Managers to thrive in one of France’s most dynamic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France Lyon</dc:title>
  <dc:creator/>
  <dc:language>en</dc:language>
  <cp:keywords/>
  <dcterms:created xsi:type="dcterms:W3CDTF">2026-07-24T21:00:58Z</dcterms:created>
  <dcterms:modified xsi:type="dcterms:W3CDTF">2026-07-24T21:00:58Z</dcterms:modified>
</cp:coreProperties>
</file>

<file path=docProps/custom.xml><?xml version="1.0" encoding="utf-8"?>
<Properties xmlns="http://schemas.openxmlformats.org/officeDocument/2006/custom-properties" xmlns:vt="http://schemas.openxmlformats.org/officeDocument/2006/docPropsVTypes"/>
</file>