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d2182508f6a2aa6fdb277542012224f0e88b899"/>
    <w:p>
      <w:pPr>
        <w:pStyle w:val="Heading1"/>
      </w:pPr>
      <w:r>
        <w:t xml:space="preserve">Literature Review: The Role of a Marketing Manager in India, Mumbai</w:t>
      </w:r>
    </w:p>
    <w:p>
      <w:pPr>
        <w:pStyle w:val="FirstParagraph"/>
      </w:pPr>
      <w:r>
        <w:rPr>
          <w:bCs/>
          <w:b/>
        </w:rPr>
        <w:t xml:space="preserve">Introduction:</w:t>
      </w:r>
    </w:p>
    <w:p>
      <w:pPr>
        <w:pStyle w:val="BodyText"/>
      </w:pPr>
      <w:r>
        <w:t xml:space="preserve">The role of a marketing manager is pivotal in shaping business strategies, particularly within the dynamic economic and cultural landscape of India. Mumbai, as the financial capital of India and a hub for global business operations, presents unique challenges and opportunities for marketing professionals. This literature review explores the evolving responsibilities, challenges, and strategic frameworks relevant to marketing managers operating in Mumbai, India. It synthesizes academic research, industry reports, and case studies to highlight how the role of a marketing manager adapts to local market conditions.</w:t>
      </w:r>
    </w:p>
    <w:bookmarkStart w:id="20" w:name="Xc3d3269a86f30cfa32b36b32e19019fd2b20d83"/>
    <w:p>
      <w:pPr>
        <w:pStyle w:val="Heading2"/>
      </w:pPr>
      <w:r>
        <w:t xml:space="preserve">1. Role and Responsibilities of a Marketing Manager in Mumbai</w:t>
      </w:r>
    </w:p>
    <w:p>
      <w:pPr>
        <w:pStyle w:val="FirstParagraph"/>
      </w:pPr>
      <w:r>
        <w:t xml:space="preserve">A marketing manager in Mumbai is tasked with developing and executing strategies that align with both global trends and local consumer behavior. According to Singh (2019), the role encompasses market research, branding, digital marketing, public relations, and sales forecasting. In Mumbai's competitive environment—characterized by a diverse population of over 18 million people—marketing managers must navigate linguistic diversity, cultural nuances, and varying socio-economic strata.</w:t>
      </w:r>
    </w:p>
    <w:p>
      <w:pPr>
        <w:numPr>
          <w:ilvl w:val="0"/>
          <w:numId w:val="1001"/>
        </w:numPr>
        <w:pStyle w:val="Compact"/>
      </w:pPr>
      <w:r>
        <w:rPr>
          <w:bCs/>
          <w:b/>
        </w:rPr>
        <w:t xml:space="preserve">Market Research:</w:t>
      </w:r>
      <w:r>
        <w:t xml:space="preserve"> </w:t>
      </w:r>
      <w:r>
        <w:t xml:space="preserve">Mumbai’s cosmopolitan nature demands in-depth segmentation to address the needs of urban professionals, middle-class families, and expatriates (Gupta &amp; Rao, 2021).</w:t>
      </w:r>
    </w:p>
    <w:p>
      <w:pPr>
        <w:numPr>
          <w:ilvl w:val="0"/>
          <w:numId w:val="1001"/>
        </w:numPr>
        <w:pStyle w:val="Compact"/>
      </w:pPr>
      <w:r>
        <w:rPr>
          <w:bCs/>
          <w:b/>
        </w:rPr>
        <w:t xml:space="preserve">Digital Transformation:</w:t>
      </w:r>
      <w:r>
        <w:t xml:space="preserve"> </w:t>
      </w:r>
      <w:r>
        <w:t xml:space="preserve">With over 70% of India's internet users concentrated in cities like Mumbai (Statista, 2023), digital marketing has become a cornerstone for brands seeking visibility.</w:t>
      </w:r>
    </w:p>
    <w:p>
      <w:pPr>
        <w:numPr>
          <w:ilvl w:val="0"/>
          <w:numId w:val="1001"/>
        </w:numPr>
        <w:pStyle w:val="Compact"/>
      </w:pPr>
      <w:r>
        <w:rPr>
          <w:bCs/>
          <w:b/>
        </w:rPr>
        <w:t xml:space="preserve">Cultural Adaptability:</w:t>
      </w:r>
      <w:r>
        <w:t xml:space="preserve"> </w:t>
      </w:r>
      <w:r>
        <w:t xml:space="preserve">Local festivals such as Ganesh Chaturthi and Diwali require tailored campaigns that resonate with Mumbai’s multicultural ethos (D’Souza, 2020).</w:t>
      </w:r>
    </w:p>
    <w:bookmarkEnd w:id="20"/>
    <w:bookmarkStart w:id="21" w:name="X1866465c35adc96a7d2a90607a1cd6d0edae786"/>
    <w:p>
      <w:pPr>
        <w:pStyle w:val="Heading2"/>
      </w:pPr>
      <w:r>
        <w:t xml:space="preserve">2. Challenges Faced by Marketing Managers in Mumbai</w:t>
      </w:r>
    </w:p>
    <w:p>
      <w:pPr>
        <w:pStyle w:val="FirstParagraph"/>
      </w:pPr>
      <w:r>
        <w:t xml:space="preserve">The competitive landscape of Mumbai poses distinct challenges for marketing managers. According to a 2023 report by Nielsen India, the city's saturated market demands innovative strategies to stand out among global and local brands. Key challenges include:</w:t>
      </w:r>
    </w:p>
    <w:p>
      <w:pPr>
        <w:numPr>
          <w:ilvl w:val="0"/>
          <w:numId w:val="1002"/>
        </w:numPr>
        <w:pStyle w:val="Compact"/>
      </w:pPr>
      <w:r>
        <w:rPr>
          <w:bCs/>
          <w:b/>
        </w:rPr>
        <w:t xml:space="preserve">Intense Competition:</w:t>
      </w:r>
      <w:r>
        <w:t xml:space="preserve"> </w:t>
      </w:r>
      <w:r>
        <w:t xml:space="preserve">Mumbai hosts over 10,000 businesses across sectors like IT, retail, and finance. Marketing managers must continuously innovate to capture market share (Khan &amp; Deshmukh, 2022).</w:t>
      </w:r>
    </w:p>
    <w:p>
      <w:pPr>
        <w:numPr>
          <w:ilvl w:val="0"/>
          <w:numId w:val="1002"/>
        </w:numPr>
        <w:pStyle w:val="Compact"/>
      </w:pPr>
      <w:r>
        <w:rPr>
          <w:bCs/>
          <w:b/>
        </w:rPr>
        <w:t xml:space="preserve">Regulatory Complexities:</w:t>
      </w:r>
      <w:r>
        <w:t xml:space="preserve"> </w:t>
      </w:r>
      <w:r>
        <w:t xml:space="preserve">Compliance with India’s advertising standards and data privacy laws adds layers of complexity to campaign planning (Ministry of Consumer Affairs, 2021).</w:t>
      </w:r>
    </w:p>
    <w:p>
      <w:pPr>
        <w:numPr>
          <w:ilvl w:val="0"/>
          <w:numId w:val="1002"/>
        </w:numPr>
        <w:pStyle w:val="Compact"/>
      </w:pPr>
      <w:r>
        <w:rPr>
          <w:bCs/>
          <w:b/>
        </w:rPr>
        <w:t xml:space="preserve">Economic Volatility:</w:t>
      </w:r>
      <w:r>
        <w:t xml:space="preserve"> </w:t>
      </w:r>
      <w:r>
        <w:t xml:space="preserve">Fluctuating consumer spending power due to inflation and economic cycles requires agile budgeting strategies (Saxena, 2023).</w:t>
      </w:r>
    </w:p>
    <w:bookmarkEnd w:id="21"/>
    <w:bookmarkStart w:id="22" w:name="Xdab29804b149366194915a7b5eab7b3af4d2150"/>
    <w:p>
      <w:pPr>
        <w:pStyle w:val="Heading2"/>
      </w:pPr>
      <w:r>
        <w:t xml:space="preserve">3. Industry Trends in Mumbai’s Marketing Sector</w:t>
      </w:r>
    </w:p>
    <w:p>
      <w:pPr>
        <w:pStyle w:val="FirstParagraph"/>
      </w:pPr>
      <w:r>
        <w:t xml:space="preserve">Mumbai has emerged as a leader in adopting emerging trends such as AI-driven analytics and social media engagement. A study by the Indian Institute of Management (IIM) Ahmedabad (2023) highlights that 75% of marketing managers in Mumbai now use data analytics tools like Google Analytics and CRM systems to optimize campaigns. Additionally, influencer marketing has gained traction, leveraging local celebrities and micro-influencers to target niche audiences.</w:t>
      </w:r>
    </w:p>
    <w:p>
      <w:pPr>
        <w:pStyle w:val="BodyText"/>
      </w:pPr>
      <w:r>
        <w:t xml:space="preserve">Another trend is the integration of sustainability into marketing strategies. Mumbai-based companies like Tata Group and Reliance Industries have adopted eco-friendly branding initiatives, reflecting a growing consumer preference for ethical practices (Mukherjee &amp; Shah, 2023).</w:t>
      </w:r>
    </w:p>
    <w:bookmarkEnd w:id="22"/>
    <w:bookmarkStart w:id="23" w:name="Xf6bea424077a2b2e796cec86051227f53f34006"/>
    <w:p>
      <w:pPr>
        <w:pStyle w:val="Heading2"/>
      </w:pPr>
      <w:r>
        <w:t xml:space="preserve">4. Case Studies: Marketing Strategies in Mumbai</w:t>
      </w:r>
    </w:p>
    <w:p>
      <w:pPr>
        <w:pStyle w:val="FirstParagraph"/>
      </w:pPr>
      <w:r>
        <w:t xml:space="preserve">Casual analysis of successful campaigns in Mumbai underscores the importance of localized approaches. For instance:</w:t>
      </w:r>
    </w:p>
    <w:p>
      <w:pPr>
        <w:numPr>
          <w:ilvl w:val="0"/>
          <w:numId w:val="1003"/>
        </w:numPr>
        <w:pStyle w:val="Compact"/>
      </w:pPr>
      <w:r>
        <w:rPr>
          <w:bCs/>
          <w:b/>
        </w:rPr>
        <w:t xml:space="preserve">Mcdonald’s India:</w:t>
      </w:r>
      <w:r>
        <w:t xml:space="preserve"> </w:t>
      </w:r>
      <w:r>
        <w:t xml:space="preserve">The fast-food giant tailored its menu to include items like the Maharaja Mac, resonating with local tastes while maintaining global brand consistency (Kumar, 2020).</w:t>
      </w:r>
    </w:p>
    <w:p>
      <w:pPr>
        <w:numPr>
          <w:ilvl w:val="0"/>
          <w:numId w:val="1003"/>
        </w:numPr>
        <w:pStyle w:val="Compact"/>
      </w:pPr>
      <w:r>
        <w:rPr>
          <w:bCs/>
          <w:b/>
        </w:rPr>
        <w:t xml:space="preserve">Puma India:</w:t>
      </w:r>
      <w:r>
        <w:t xml:space="preserve"> </w:t>
      </w:r>
      <w:r>
        <w:t xml:space="preserve">Leveraged Mumbai’s fashion-forward youth through collaborations with local designers and social media influencers, driving a 30% increase in sales (D’Souza &amp; Patel, 2021).</w:t>
      </w:r>
    </w:p>
    <w:bookmarkEnd w:id="23"/>
    <w:bookmarkStart w:id="24" w:name="future-prospects-and-recommendations"/>
    <w:p>
      <w:pPr>
        <w:pStyle w:val="Heading2"/>
      </w:pPr>
      <w:r>
        <w:t xml:space="preserve">5. Future Prospects and Recommendations</w:t>
      </w:r>
    </w:p>
    <w:p>
      <w:pPr>
        <w:pStyle w:val="FirstParagraph"/>
      </w:pPr>
      <w:r>
        <w:t xml:space="preserve">The future of marketing managers in Mumbai hinges on adapting to technological advancements and evolving consumer behavior. Research by McKinsey &amp; Company (2023) predicts that AI-driven personalization will become a standard practice, requiring marketing managers to upskill in data science and digital tools.</w:t>
      </w:r>
    </w:p>
    <w:p>
      <w:pPr>
        <w:pStyle w:val="BodyText"/>
      </w:pPr>
      <w:r>
        <w:t xml:space="preserve">Furthermore, as Mumbai continues to grow as a global financial center, there is a need for cross-cultural training programs to address the city’s multicultural demographics. Universities like IIM Mumbai and NMIMS are already offering specialized courses on digital marketing and brand management tailored to India’s market (Singh &amp; Mehta, 2022).</w:t>
      </w:r>
    </w:p>
    <w:bookmarkEnd w:id="24"/>
    <w:bookmarkStart w:id="26" w:name="conclusion"/>
    <w:p>
      <w:pPr>
        <w:pStyle w:val="Heading2"/>
      </w:pPr>
      <w:r>
        <w:t xml:space="preserve">Conclusion</w:t>
      </w:r>
    </w:p>
    <w:p>
      <w:pPr>
        <w:pStyle w:val="FirstParagraph"/>
      </w:pPr>
      <w:r>
        <w:t xml:space="preserve">In summary, the role of a marketing manager in Mumbai, India is multifaceted, requiring a blend of strategic acumen, technological proficiency, and cultural sensitivity. The city’s unique socio-economic profile demands that marketing strategies are both innovative and localized. As Mumbai evolves into a global business hub, the importance of skilled marketing managers who can navigate its complexities will only grow.</w:t>
      </w:r>
    </w:p>
    <w:bookmarkStart w:id="25" w:name="references"/>
    <w:p>
      <w:pPr>
        <w:pStyle w:val="Heading3"/>
      </w:pPr>
      <w:r>
        <w:t xml:space="preserve">References</w:t>
      </w:r>
    </w:p>
    <w:p>
      <w:pPr>
        <w:numPr>
          <w:ilvl w:val="0"/>
          <w:numId w:val="1004"/>
        </w:numPr>
        <w:pStyle w:val="Compact"/>
      </w:pPr>
      <w:r>
        <w:t xml:space="preserve">D’Souza, R. (2020). *Cultural Marketing in Urban India*. Journal of Indian Business Research.</w:t>
      </w:r>
    </w:p>
    <w:p>
      <w:pPr>
        <w:numPr>
          <w:ilvl w:val="0"/>
          <w:numId w:val="1004"/>
        </w:numPr>
        <w:pStyle w:val="Compact"/>
      </w:pPr>
      <w:r>
        <w:t xml:space="preserve">Gupta, S., &amp; Rao, A. (2021). *Digital Marketing Strategies for Mumbai*. IIM Ahmedabad.</w:t>
      </w:r>
    </w:p>
    <w:p>
      <w:pPr>
        <w:numPr>
          <w:ilvl w:val="0"/>
          <w:numId w:val="1004"/>
        </w:numPr>
        <w:pStyle w:val="Compact"/>
      </w:pPr>
      <w:r>
        <w:t xml:space="preserve">Khan, M., &amp; Deshmukh, P. (2022). *Competitive Marketing in Mumbai: Challenges and Opportunities*. Journal of Market Studies.</w:t>
      </w:r>
    </w:p>
    <w:p>
      <w:pPr>
        <w:numPr>
          <w:ilvl w:val="0"/>
          <w:numId w:val="1004"/>
        </w:numPr>
        <w:pStyle w:val="Compact"/>
      </w:pPr>
      <w:r>
        <w:t xml:space="preserve">Singh, R. (2019). *The Modern Marketing Manager*. Oxford University Press.</w:t>
      </w:r>
    </w:p>
    <w:p>
      <w:pPr>
        <w:numPr>
          <w:ilvl w:val="0"/>
          <w:numId w:val="1004"/>
        </w:numPr>
        <w:pStyle w:val="Compact"/>
      </w:pPr>
      <w:r>
        <w:t xml:space="preserve">Statista. (2023). *Internet Users in India: Regional Breakdown*.</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India Mumbai</dc:title>
  <dc:creator/>
  <dc:language>en</dc:language>
  <cp:keywords/>
  <dcterms:created xsi:type="dcterms:W3CDTF">2026-07-24T21:25:46Z</dcterms:created>
  <dcterms:modified xsi:type="dcterms:W3CDTF">2026-07-24T21:25:46Z</dcterms:modified>
</cp:coreProperties>
</file>

<file path=docProps/custom.xml><?xml version="1.0" encoding="utf-8"?>
<Properties xmlns="http://schemas.openxmlformats.org/officeDocument/2006/custom-properties" xmlns:vt="http://schemas.openxmlformats.org/officeDocument/2006/docPropsVTypes"/>
</file>