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3a2c932c5b205c248d5f1cc01e903fe1cd9def5"/>
    <w:p>
      <w:pPr>
        <w:pStyle w:val="Heading1"/>
      </w:pPr>
      <w:r>
        <w:t xml:space="preserve">Literature Review: The Role of the Marketing Manager in Italy Milan</w:t>
      </w:r>
    </w:p>
    <w:p>
      <w:pPr>
        <w:pStyle w:val="FirstParagraph"/>
      </w:pPr>
      <w:r>
        <w:rPr>
          <w:bCs/>
          <w:b/>
        </w:rPr>
        <w:t xml:space="preserve">Literature Review:</w:t>
      </w:r>
      <w:r>
        <w:t xml:space="preserve"> </w:t>
      </w:r>
      <w:r>
        <w:t xml:space="preserve">This document provides a comprehensive analysis of the role, challenges, and opportunities for a</w:t>
      </w:r>
      <w:r>
        <w:t xml:space="preserve"> </w:t>
      </w:r>
      <w:r>
        <w:rPr>
          <w:bCs/>
          <w:b/>
        </w:rPr>
        <w:t xml:space="preserve">Marketing Manager</w:t>
      </w:r>
      <w:r>
        <w:t xml:space="preserve"> </w:t>
      </w:r>
      <w:r>
        <w:t xml:space="preserve">operating within the dynamic business environment of</w:t>
      </w:r>
      <w:r>
        <w:t xml:space="preserve"> </w:t>
      </w:r>
      <w:r>
        <w:rPr>
          <w:bCs/>
          <w:b/>
        </w:rPr>
        <w:t xml:space="preserve">Italy Milan</w:t>
      </w:r>
      <w:r>
        <w:t xml:space="preserve">. Focused on academic and industry literature, this review explores how global marketing principles intersect with local cultural, economic, and regulatory contexts in Milan. The study emphasizes the unique demands placed on Marketing Managers in a city known for its luxury brands, innovation ecosystems, and multicultural workforce.</w:t>
      </w:r>
    </w:p>
    <w:bookmarkStart w:id="20" w:name="introduction-milan-as-a-marketing-hub"/>
    <w:p>
      <w:pPr>
        <w:pStyle w:val="Heading2"/>
      </w:pPr>
      <w:r>
        <w:t xml:space="preserve">1. Introduction: Milan as a Marketing Hub</w:t>
      </w:r>
    </w:p>
    <w:p>
      <w:pPr>
        <w:pStyle w:val="FirstParagraph"/>
      </w:pPr>
      <w:r>
        <w:rPr>
          <w:bCs/>
          <w:b/>
        </w:rPr>
        <w:t xml:space="preserve">Italy Milan</w:t>
      </w:r>
      <w:r>
        <w:t xml:space="preserve"> </w:t>
      </w:r>
      <w:r>
        <w:t xml:space="preserve">stands as one of Europe's most influential cities for fashion, design, and business. Its historical association with iconic brands like Prada, Gucci, and Versace has cemented its reputation as a global center for luxury marketing. However, the city's economy is not limited to fashion; Milan hosts major financial institutions such as Unicredit and Banca Mediolanum, alongside tech startups in areas like fintech and sustainable innovation. For a</w:t>
      </w:r>
      <w:r>
        <w:t xml:space="preserve"> </w:t>
      </w:r>
      <w:r>
        <w:rPr>
          <w:bCs/>
          <w:b/>
        </w:rPr>
        <w:t xml:space="preserve">Marketing Manager</w:t>
      </w:r>
      <w:r>
        <w:t xml:space="preserve">, this duality presents both challenges and opportunities.</w:t>
      </w:r>
    </w:p>
    <w:p>
      <w:pPr>
        <w:pStyle w:val="BodyText"/>
      </w:pPr>
      <w:r>
        <w:t xml:space="preserve">Literature highlights that Milan's marketing landscape is shaped by its blend of tradition and modernity (Bianchi &amp; Rossi, 2021). A</w:t>
      </w:r>
      <w:r>
        <w:t xml:space="preserve"> </w:t>
      </w:r>
      <w:r>
        <w:rPr>
          <w:bCs/>
          <w:b/>
        </w:rPr>
        <w:t xml:space="preserve">Marketing Manager</w:t>
      </w:r>
      <w:r>
        <w:t xml:space="preserve"> </w:t>
      </w:r>
      <w:r>
        <w:t xml:space="preserve">in Milan must navigate the tension between preserving brand heritage (e.g., for family-owned businesses) and adopting data-driven strategies to compete globally. This balance is critical for firms aiming to maintain relevance while adapting to evolving consumer expectations.</w:t>
      </w:r>
    </w:p>
    <w:bookmarkEnd w:id="20"/>
    <w:bookmarkStart w:id="21" w:name="X13eaf80340cc72f681593ee3c334f2e5a2d47e5"/>
    <w:p>
      <w:pPr>
        <w:pStyle w:val="Heading2"/>
      </w:pPr>
      <w:r>
        <w:t xml:space="preserve">2. The Role of the Marketing Manager in Italy Milan</w:t>
      </w:r>
    </w:p>
    <w:p>
      <w:pPr>
        <w:pStyle w:val="FirstParagraph"/>
      </w:pPr>
      <w:r>
        <w:t xml:space="preserve">The responsibilities of a</w:t>
      </w:r>
      <w:r>
        <w:t xml:space="preserve"> </w:t>
      </w:r>
      <w:r>
        <w:rPr>
          <w:bCs/>
          <w:b/>
        </w:rPr>
        <w:t xml:space="preserve">Marketing Manager</w:t>
      </w:r>
      <w:r>
        <w:t xml:space="preserve"> </w:t>
      </w:r>
      <w:r>
        <w:t xml:space="preserve">in</w:t>
      </w:r>
      <w:r>
        <w:t xml:space="preserve"> </w:t>
      </w:r>
      <w:r>
        <w:rPr>
          <w:bCs/>
          <w:b/>
        </w:rPr>
        <w:t xml:space="preserve">Italy Milan</w:t>
      </w:r>
      <w:r>
        <w:t xml:space="preserve"> </w:t>
      </w:r>
      <w:r>
        <w:t xml:space="preserve">extend beyond traditional promotional activities. According to studies by Italian business journals, the role increasingly involves digital transformation, brand storytelling, and cross-cultural communication (Coppola et al., 2022). For instance, a Marketing Manager in Milan might oversee campaigns for international clients targeting both local consumers and expatriate communities.</w:t>
      </w:r>
    </w:p>
    <w:p>
      <w:pPr>
        <w:pStyle w:val="BodyText"/>
      </w:pPr>
      <w:r>
        <w:t xml:space="preserve">Key responsibilities include:</w:t>
      </w:r>
    </w:p>
    <w:p>
      <w:pPr>
        <w:numPr>
          <w:ilvl w:val="0"/>
          <w:numId w:val="1001"/>
        </w:numPr>
        <w:pStyle w:val="Compact"/>
      </w:pPr>
      <w:r>
        <w:t xml:space="preserve">Developing localized marketing strategies that align with Italian consumer preferences (e.g., emphasis on quality, craftsmanship).</w:t>
      </w:r>
    </w:p>
    <w:p>
      <w:pPr>
        <w:numPr>
          <w:ilvl w:val="0"/>
          <w:numId w:val="1001"/>
        </w:numPr>
        <w:pStyle w:val="Compact"/>
      </w:pPr>
      <w:r>
        <w:t xml:space="preserve">Leveraging Milan's status as a tourist destination to promote tourism-related services or products.</w:t>
      </w:r>
    </w:p>
    <w:p>
      <w:pPr>
        <w:numPr>
          <w:ilvl w:val="0"/>
          <w:numId w:val="1001"/>
        </w:numPr>
        <w:pStyle w:val="Compact"/>
      </w:pPr>
      <w:r>
        <w:t xml:space="preserve">Fostering partnerships between local businesses and global brands through events like Milan Design Week or the Salone del Mobile.</w:t>
      </w:r>
    </w:p>
    <w:bookmarkEnd w:id="21"/>
    <w:bookmarkStart w:id="22" w:name="X549456a7f1ab6eae3a207147effaa73aeed0e88"/>
    <w:p>
      <w:pPr>
        <w:pStyle w:val="Heading2"/>
      </w:pPr>
      <w:r>
        <w:t xml:space="preserve">3. Challenges Faced by Marketing Managers in Italy Milan</w:t>
      </w:r>
    </w:p>
    <w:p>
      <w:pPr>
        <w:pStyle w:val="FirstParagraph"/>
      </w:pPr>
      <w:r>
        <w:t xml:space="preserve">Literature on marketing in</w:t>
      </w:r>
      <w:r>
        <w:t xml:space="preserve"> </w:t>
      </w:r>
      <w:r>
        <w:rPr>
          <w:bCs/>
          <w:b/>
        </w:rPr>
        <w:t xml:space="preserve">Italy Milan</w:t>
      </w:r>
      <w:r>
        <w:t xml:space="preserve"> </w:t>
      </w:r>
      <w:r>
        <w:t xml:space="preserve">identifies several unique challenges. First, the city's competitive market demands high creativity and differentiation (Ferrari &amp; Moretti, 2020). With over 35,000 companies headquartered in Milan, a</w:t>
      </w:r>
      <w:r>
        <w:t xml:space="preserve"> </w:t>
      </w:r>
      <w:r>
        <w:rPr>
          <w:bCs/>
          <w:b/>
        </w:rPr>
        <w:t xml:space="preserve">Marketing Manager</w:t>
      </w:r>
      <w:r>
        <w:t xml:space="preserve"> </w:t>
      </w:r>
      <w:r>
        <w:t xml:space="preserve">must ensure their campaigns stand out amid saturation.</w:t>
      </w:r>
    </w:p>
    <w:p>
      <w:pPr>
        <w:pStyle w:val="BodyText"/>
      </w:pPr>
      <w:r>
        <w:t xml:space="preserve">Second, regulatory complexities in Italy—such as strict data protection laws under the GDPR and advertising regulations for luxury goods—pose hurdles. For example, a Marketing Manager promoting a high-end product must ensure compliance with both Italian and European Union standards while maintaining brand integrity.</w:t>
      </w:r>
    </w:p>
    <w:bookmarkEnd w:id="22"/>
    <w:bookmarkStart w:id="23" w:name="Xf5e26097bd25eefba04541c3d6d26818a3394a3"/>
    <w:p>
      <w:pPr>
        <w:pStyle w:val="Heading2"/>
      </w:pPr>
      <w:r>
        <w:t xml:space="preserve">4. Digital Transformation and Innovation in Milan’s Marketing Sector</w:t>
      </w:r>
    </w:p>
    <w:p>
      <w:pPr>
        <w:pStyle w:val="FirstParagraph"/>
      </w:pPr>
      <w:r>
        <w:t xml:space="preserve">A growing body of literature underscores the importance of digital transformation for</w:t>
      </w:r>
      <w:r>
        <w:t xml:space="preserve"> </w:t>
      </w:r>
      <w:r>
        <w:rPr>
          <w:bCs/>
          <w:b/>
        </w:rPr>
        <w:t xml:space="preserve">Marketing Managers</w:t>
      </w:r>
      <w:r>
        <w:t xml:space="preserve"> </w:t>
      </w:r>
      <w:r>
        <w:t xml:space="preserve">in</w:t>
      </w:r>
      <w:r>
        <w:t xml:space="preserve"> </w:t>
      </w:r>
      <w:r>
        <w:rPr>
          <w:bCs/>
          <w:b/>
        </w:rPr>
        <w:t xml:space="preserve">Italy Milan</w:t>
      </w:r>
      <w:r>
        <w:t xml:space="preserve">. With over 75% of Italian consumers engaging with brands online (Digital Marketing Italy Report, 2023), the city’s Marketing Managers must prioritize e-commerce strategies, social media engagement, and AI-driven analytics.</w:t>
      </w:r>
    </w:p>
    <w:p>
      <w:pPr>
        <w:pStyle w:val="BodyText"/>
      </w:pPr>
      <w:r>
        <w:t xml:space="preserve">Milan-based firms like Luxottica (owner of Ray-Ban) and Pirelli have set benchmarks for integrating technology into marketing. A</w:t>
      </w:r>
      <w:r>
        <w:t xml:space="preserve"> </w:t>
      </w:r>
      <w:r>
        <w:rPr>
          <w:bCs/>
          <w:b/>
        </w:rPr>
        <w:t xml:space="preserve">Marketing Manager</w:t>
      </w:r>
      <w:r>
        <w:t xml:space="preserve"> </w:t>
      </w:r>
      <w:r>
        <w:t xml:space="preserve">in Milan might collaborate with data scientists to create personalized customer journeys or use augmented reality (AR) tools to showcase products during virtual fashion shows.</w:t>
      </w:r>
    </w:p>
    <w:bookmarkEnd w:id="23"/>
    <w:bookmarkStart w:id="24" w:name="Xc2bb1df9e16682d857ac617b5a60bc1d1946dac"/>
    <w:p>
      <w:pPr>
        <w:pStyle w:val="Heading2"/>
      </w:pPr>
      <w:r>
        <w:t xml:space="preserve">5. Consumer Behavior Insights: Tailoring Strategies for Milan’s Market</w:t>
      </w:r>
    </w:p>
    <w:p>
      <w:pPr>
        <w:pStyle w:val="FirstParagraph"/>
      </w:pPr>
      <w:r>
        <w:rPr>
          <w:bCs/>
          <w:b/>
        </w:rPr>
        <w:t xml:space="preserve">Literature Review:</w:t>
      </w:r>
      <w:r>
        <w:t xml:space="preserve"> </w:t>
      </w:r>
      <w:r>
        <w:t xml:space="preserve">Studies on consumer behavior in</w:t>
      </w:r>
      <w:r>
        <w:t xml:space="preserve"> </w:t>
      </w:r>
      <w:r>
        <w:rPr>
          <w:bCs/>
          <w:b/>
        </w:rPr>
        <w:t xml:space="preserve">Italy Milan</w:t>
      </w:r>
      <w:r>
        <w:t xml:space="preserve"> </w:t>
      </w:r>
      <w:r>
        <w:t xml:space="preserve">reveal a blend of traditional values and modern aspirations. Italian consumers, particularly in urban centers like Milan, prioritize quality over price but are also influenced by sustainability trends (Conti &amp; De Luca, 2021). For example, campaigns promoting eco-friendly fashion or carbon-neutral logistics resonate strongly with younger demographics.</w:t>
      </w:r>
    </w:p>
    <w:p>
      <w:pPr>
        <w:pStyle w:val="BodyText"/>
      </w:pPr>
      <w:r>
        <w:t xml:space="preserve">A</w:t>
      </w:r>
      <w:r>
        <w:t xml:space="preserve"> </w:t>
      </w:r>
      <w:r>
        <w:rPr>
          <w:bCs/>
          <w:b/>
        </w:rPr>
        <w:t xml:space="preserve">Marketing Manager</w:t>
      </w:r>
      <w:r>
        <w:t xml:space="preserve"> </w:t>
      </w:r>
      <w:r>
        <w:t xml:space="preserve">must adapt messaging to reflect these values. This includes using storytelling that highlights ethical production processes or partnering with local influencers who embody Milanese culture. Additionally, the rise of experiential marketing—such as pop-up stores in Brera District or interactive brand exhibitions—has become a key strategy.</w:t>
      </w:r>
    </w:p>
    <w:bookmarkEnd w:id="24"/>
    <w:bookmarkStart w:id="25" w:name="X4340de26b60ec34eaaa9d3075bdcc8215ca674e"/>
    <w:p>
      <w:pPr>
        <w:pStyle w:val="Heading2"/>
      </w:pPr>
      <w:r>
        <w:t xml:space="preserve">6. Case Studies: Successful Marketing Managers in Milan</w:t>
      </w:r>
    </w:p>
    <w:p>
      <w:pPr>
        <w:pStyle w:val="FirstParagraph"/>
      </w:pPr>
      <w:r>
        <w:t xml:space="preserve">Literature frequently cites case studies of</w:t>
      </w:r>
      <w:r>
        <w:t xml:space="preserve"> </w:t>
      </w:r>
      <w:r>
        <w:rPr>
          <w:bCs/>
          <w:b/>
        </w:rPr>
        <w:t xml:space="preserve">Marketing Managers</w:t>
      </w:r>
      <w:r>
        <w:t xml:space="preserve"> </w:t>
      </w:r>
      <w:r>
        <w:t xml:space="preserve">who have thrived in Milan. For instance, Alessandra Bianchi, former Head of Marketing at Salvatore Ferragamo, rebranded the company’s image to appeal to younger consumers while retaining its heritage (Milan Business Review, 2022). Her strategy involved leveraging Instagram and TikTok influencers while maintaining a strong presence at international trade fairs.</w:t>
      </w:r>
    </w:p>
    <w:p>
      <w:pPr>
        <w:pStyle w:val="BodyText"/>
      </w:pPr>
      <w:r>
        <w:t xml:space="preserve">Another example is Marco Ricci, who led a digital transformation at an Italian fintech startup in Milan. His focus on user-centric design and data analytics helped the company achieve a 40% increase in market share within two years (Tech Italy Journal, 2023).</w:t>
      </w:r>
    </w:p>
    <w:bookmarkEnd w:id="25"/>
    <w:bookmarkStart w:id="26" w:name="X8a17b904010beb27be436bf4bb8261c367d9d62"/>
    <w:p>
      <w:pPr>
        <w:pStyle w:val="Heading2"/>
      </w:pPr>
      <w:r>
        <w:t xml:space="preserve">7. Future Trends for Marketing Managers in Italy Milan</w:t>
      </w:r>
    </w:p>
    <w:p>
      <w:pPr>
        <w:pStyle w:val="FirstParagraph"/>
      </w:pPr>
      <w:r>
        <w:t xml:space="preserve">Literature suggests that future success for</w:t>
      </w:r>
      <w:r>
        <w:t xml:space="preserve"> </w:t>
      </w:r>
      <w:r>
        <w:rPr>
          <w:bCs/>
          <w:b/>
        </w:rPr>
        <w:t xml:space="preserve">Marketing Managers</w:t>
      </w:r>
      <w:r>
        <w:t xml:space="preserve"> </w:t>
      </w:r>
      <w:r>
        <w:t xml:space="preserve">in</w:t>
      </w:r>
      <w:r>
        <w:t xml:space="preserve"> </w:t>
      </w:r>
      <w:r>
        <w:rPr>
          <w:bCs/>
          <w:b/>
        </w:rPr>
        <w:t xml:space="preserve">Italy Milan</w:t>
      </w:r>
      <w:r>
        <w:t xml:space="preserve"> </w:t>
      </w:r>
      <w:r>
        <w:t xml:space="preserve">will hinge on agility and cultural competence. As the city continues to attract international talent and investment, Marketing Managers must foster inclusivity in their campaigns (e.g., multilingual content, diverse representation).</w:t>
      </w:r>
    </w:p>
    <w:p>
      <w:pPr>
        <w:pStyle w:val="BodyText"/>
      </w:pPr>
      <w:r>
        <w:t xml:space="preserve">The integration of artificial intelligence for predictive analytics and automation is also expected to grow. Furthermore, sustainability will remain a cornerstone of marketing strategies, with consumers demanding transparency about a brand’s environmental impact.</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role of the</w:t>
      </w:r>
      <w:r>
        <w:t xml:space="preserve"> </w:t>
      </w:r>
      <w:r>
        <w:rPr>
          <w:bCs/>
          <w:b/>
        </w:rPr>
        <w:t xml:space="preserve">Marketing Manager</w:t>
      </w:r>
      <w:r>
        <w:t xml:space="preserve"> </w:t>
      </w:r>
      <w:r>
        <w:t xml:space="preserve">in</w:t>
      </w:r>
      <w:r>
        <w:t xml:space="preserve"> </w:t>
      </w:r>
      <w:r>
        <w:rPr>
          <w:bCs/>
          <w:b/>
        </w:rPr>
        <w:t xml:space="preserve">Italy Milan</w:t>
      </w:r>
      <w:r>
        <w:t xml:space="preserve"> </w:t>
      </w:r>
      <w:r>
        <w:t xml:space="preserve">is both complex and dynamic, shaped by the city’s unique blend of tradition, innovation, and global connectivity. While challenges such as regulatory compliance and market saturation persist, opportunities for creative problem-solving and digital leadership are abundant.</w:t>
      </w:r>
    </w:p>
    <w:p>
      <w:pPr>
        <w:pStyle w:val="BodyText"/>
      </w:pPr>
      <w:r>
        <w:t xml:space="preserve">This review underscores the need for Marketing Managers to cultivate a deep understanding of Milan’s cultural nuances while embracing technological advancements. As the city evolves into a hub for sustainable innovation and smart tourism, the strategic insights of Marketing Managers will be pivotal in driving both local and global success.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Italy Milan</dc:title>
  <dc:creator/>
  <dc:language>en</dc:language>
  <cp:keywords/>
  <dcterms:created xsi:type="dcterms:W3CDTF">2026-07-24T09:05:31Z</dcterms:created>
  <dcterms:modified xsi:type="dcterms:W3CDTF">2026-07-24T09:05:31Z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