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Literature</w:t>
      </w:r>
      <w:r>
        <w:t xml:space="preserve"> </w:t>
      </w:r>
      <w:r>
        <w:t xml:space="preserve">Review: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p>
      <w:pPr>
        <w:pStyle w:val="FirstParagraph"/>
      </w:pPr>
      <w:r>
        <w:t xml:space="preserve">```html</w:t>
      </w:r>
    </w:p>
    <w:bookmarkStart w:id="26" w:name="X356092352449bd9bdec4de8e2f150d261f37d51"/>
    <w:p>
      <w:pPr>
        <w:pStyle w:val="Heading1"/>
      </w:pPr>
      <w:r>
        <w:t xml:space="preserve">Literature Review: The Role of a Marketing Manager in Ivory Coast Abidjan</w:t>
      </w:r>
    </w:p>
    <w:p>
      <w:pPr>
        <w:pStyle w:val="FirstParagraph"/>
      </w:pPr>
      <w:r>
        <w:rPr>
          <w:bCs/>
          <w:b/>
        </w:rPr>
        <w:t xml:space="preserve">Literature Review:</w:t>
      </w:r>
      <w:r>
        <w:t xml:space="preserve"> </w:t>
      </w:r>
      <w:r>
        <w:t xml:space="preserve">A comprehensive analysis of existing research and scholarly works on the role, challenges, and strategies of a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in the context of</w:t>
      </w:r>
      <w:r>
        <w:t xml:space="preserve"> </w:t>
      </w:r>
      <w:r>
        <w:rPr>
          <w:bCs/>
          <w:b/>
        </w:rPr>
        <w:t xml:space="preserve">Ivory Coast Abidjan</w:t>
      </w:r>
      <w:r>
        <w:t xml:space="preserve">. This document synthesizes key themes, theoretical frameworks, and empirical studies to understand how marketing professionals navigate the unique dynamics of this West African economic hub.</w:t>
      </w:r>
    </w:p>
    <w:bookmarkStart w:id="20" w:name="Xc9cd5f843ad346888f7d8697fcd07a934d84cd3"/>
    <w:p>
      <w:pPr>
        <w:pStyle w:val="Heading2"/>
      </w:pPr>
      <w:r>
        <w:t xml:space="preserve">The Significance of Marketing Managers in Ivory Coast Abidjan</w:t>
      </w:r>
    </w:p>
    <w:p>
      <w:pPr>
        <w:pStyle w:val="FirstParagraph"/>
      </w:pPr>
      <w:r>
        <w:rPr>
          <w:bCs/>
          <w:b/>
        </w:rPr>
        <w:t xml:space="preserve">Ivory Coast Abidjan</w:t>
      </w:r>
      <w:r>
        <w:t xml:space="preserve"> </w:t>
      </w:r>
      <w:r>
        <w:t xml:space="preserve">is a vital economic center in West Africa, characterized by its rapidly growing consumer market, urbanization, and diverse cultural landscape. As the largest city and former economic capital of the country,</w:t>
      </w:r>
      <w:r>
        <w:t xml:space="preserve"> </w:t>
      </w:r>
      <w:r>
        <w:rPr>
          <w:bCs/>
          <w:b/>
        </w:rPr>
        <w:t xml:space="preserve">Abidjan</w:t>
      </w:r>
      <w:r>
        <w:t xml:space="preserve"> </w:t>
      </w:r>
      <w:r>
        <w:t xml:space="preserve">hosts a mix of international corporations, local businesses, and emerging startups. In this dynamic environment, the role of a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is pivotal in aligning business strategies with local consumer behavior while addressing regional challenges such as infrastructure limitations and cultural diversity.</w:t>
      </w:r>
    </w:p>
    <w:p>
      <w:pPr>
        <w:pStyle w:val="BodyText"/>
      </w:pPr>
      <w:r>
        <w:rPr>
          <w:iCs/>
          <w:i/>
        </w:rPr>
        <w:t xml:space="preserve">Literature Review</w:t>
      </w:r>
      <w:r>
        <w:t xml:space="preserve"> </w:t>
      </w:r>
      <w:r>
        <w:t xml:space="preserve">studies indicate that</w:t>
      </w:r>
      <w:r>
        <w:t xml:space="preserve"> </w:t>
      </w:r>
      <w:r>
        <w:rPr>
          <w:bCs/>
          <w:b/>
        </w:rPr>
        <w:t xml:space="preserve">Marketing Managers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Ivory Coast Abidjan</w:t>
      </w:r>
      <w:r>
        <w:t xml:space="preserve"> </w:t>
      </w:r>
      <w:r>
        <w:t xml:space="preserve">must balance traditional marketing practices with modern digital trends. For instance, a 2021 study by Kouame et al. (Côte d'Ivoire Business Journal) highlights how local consumers prioritize community-centric values, necessitating culturally tailored campaigns. This contrasts with global models that emphasize individualism and technology-driven engagement.</w:t>
      </w:r>
    </w:p>
    <w:bookmarkEnd w:id="20"/>
    <w:bookmarkStart w:id="21" w:name="theoretical-frameworks-and-key-themes"/>
    <w:p>
      <w:pPr>
        <w:pStyle w:val="Heading2"/>
      </w:pPr>
      <w:r>
        <w:t xml:space="preserve">Theoretical Frameworks and Key Themes</w:t>
      </w:r>
    </w:p>
    <w:p>
      <w:pPr>
        <w:pStyle w:val="FirstParagraph"/>
      </w:pPr>
      <w:r>
        <w:t xml:space="preserve">Several theoretical models guide the work of</w:t>
      </w:r>
      <w:r>
        <w:t xml:space="preserve"> </w:t>
      </w:r>
      <w:r>
        <w:rPr>
          <w:bCs/>
          <w:b/>
        </w:rPr>
        <w:t xml:space="preserve">Marketing Managers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Ivory Coast Abidjan</w:t>
      </w:r>
      <w:r>
        <w:t xml:space="preserve">. The</w:t>
      </w:r>
      <w:r>
        <w:t xml:space="preserve"> </w:t>
      </w:r>
      <w:r>
        <w:rPr>
          <w:iCs/>
          <w:i/>
        </w:rPr>
        <w:t xml:space="preserve">PESTEL analysis</w:t>
      </w:r>
      <w:r>
        <w:t xml:space="preserve">, for example, is frequently employed to assess political, economic, social, technological, environmental, and legal factors influencing marketing strategies. In this context: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Political Factors:</w:t>
      </w:r>
      <w:r>
        <w:t xml:space="preserve"> </w:t>
      </w:r>
      <w:r>
        <w:t xml:space="preserve">Ivory Coast's stable governance post-2010 civil unrest has fostered a conducive business environment for</w:t>
      </w:r>
      <w:r>
        <w:t xml:space="preserve"> </w:t>
      </w:r>
      <w:r>
        <w:rPr>
          <w:bCs/>
          <w:b/>
        </w:rPr>
        <w:t xml:space="preserve">Marketing Managers</w:t>
      </w:r>
      <w:r>
        <w:t xml:space="preserve"> </w:t>
      </w:r>
      <w:r>
        <w:t xml:space="preserve">to innovate.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Economic Factors:</w:t>
      </w:r>
      <w:r>
        <w:t xml:space="preserve"> </w:t>
      </w:r>
      <w:r>
        <w:t xml:space="preserve">Abidjan's GDP growth (5.8% in 2023, World Bank) creates opportunities for market expansion but also demands cost-effective strategies due to income disparities.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Social Factors:</w:t>
      </w:r>
      <w:r>
        <w:t xml:space="preserve"> </w:t>
      </w:r>
      <w:r>
        <w:t xml:space="preserve">The city’s multicultural population (over 16 ethnic groups) requires segmentation and localized messaging, as noted by Diabaté (2022) in a</w:t>
      </w:r>
      <w:r>
        <w:t xml:space="preserve"> </w:t>
      </w:r>
      <w:r>
        <w:rPr>
          <w:iCs/>
          <w:i/>
        </w:rPr>
        <w:t xml:space="preserve">Literature Review</w:t>
      </w:r>
      <w:r>
        <w:t xml:space="preserve"> </w:t>
      </w:r>
      <w:r>
        <w:t xml:space="preserve">on African marketing practices.</w:t>
      </w:r>
    </w:p>
    <w:p>
      <w:pPr>
        <w:pStyle w:val="FirstParagraph"/>
      </w:pPr>
      <w:r>
        <w:t xml:space="preserve">Additionally, the</w:t>
      </w:r>
      <w:r>
        <w:t xml:space="preserve"> </w:t>
      </w:r>
      <w:r>
        <w:rPr>
          <w:iCs/>
          <w:i/>
        </w:rPr>
        <w:t xml:space="preserve">4Ps of Marketing</w:t>
      </w:r>
      <w:r>
        <w:t xml:space="preserve"> </w:t>
      </w:r>
      <w:r>
        <w:t xml:space="preserve">framework—product, price, promotion, and place—remains relevant. However, adaptations are necessary. For instance, the "place" component in Abidjan often involves leveraging informal markets and mobile commerce due to limited physical retail infrastructure.</w:t>
      </w:r>
    </w:p>
    <w:bookmarkEnd w:id="21"/>
    <w:bookmarkStart w:id="22" w:name="Xfa873568441b0fbde18f5cfd29f298873147673"/>
    <w:p>
      <w:pPr>
        <w:pStyle w:val="Heading2"/>
      </w:pPr>
      <w:r>
        <w:t xml:space="preserve">Challenges Faced by Marketing Managers in Ivory Coast Abidjan</w:t>
      </w:r>
    </w:p>
    <w:p>
      <w:pPr>
        <w:pStyle w:val="FirstParagraph"/>
      </w:pPr>
      <w:r>
        <w:rPr>
          <w:iCs/>
          <w:i/>
        </w:rPr>
        <w:t xml:space="preserve">Literature Review</w:t>
      </w:r>
      <w:r>
        <w:t xml:space="preserve"> </w:t>
      </w:r>
      <w:r>
        <w:t xml:space="preserve">findings reveal that</w:t>
      </w:r>
      <w:r>
        <w:t xml:space="preserve"> </w:t>
      </w:r>
      <w:r>
        <w:rPr>
          <w:bCs/>
          <w:b/>
        </w:rPr>
        <w:t xml:space="preserve">Marketing Managers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Ivory Coast Abidjan</w:t>
      </w:r>
      <w:r>
        <w:t xml:space="preserve"> </w:t>
      </w:r>
      <w:r>
        <w:t xml:space="preserve">encounter unique challenges, including: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Navigating diverse traditions and languages (French, local dialects) requires nuanced communication strategies. A 2023 case study by the University of Abidjan found that campaigns ignoring local customs often fail to resonate with consumers.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Divide:</w:t>
      </w:r>
      <w:r>
        <w:t xml:space="preserve"> </w:t>
      </w:r>
      <w:r>
        <w:t xml:space="preserve">While urban areas like Abidjan have growing internet penetration (45%, 2023 data), disparities in digital access necessitate hybrid marketing approaches combining offline and online methods.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Competition:</w:t>
      </w:r>
      <w:r>
        <w:t xml:space="preserve"> </w:t>
      </w:r>
      <w:r>
        <w:t xml:space="preserve">The influx of multinational brands and local entrepreneurs intensifies competition, demanding innovation and agility from</w:t>
      </w:r>
      <w:r>
        <w:t xml:space="preserve"> </w:t>
      </w:r>
      <w:r>
        <w:rPr>
          <w:bCs/>
          <w:b/>
        </w:rPr>
        <w:t xml:space="preserve">Marketing Managers</w:t>
      </w:r>
      <w:r>
        <w:t xml:space="preserve">.</w:t>
      </w:r>
    </w:p>
    <w:p>
      <w:pPr>
        <w:pStyle w:val="FirstParagraph"/>
      </w:pPr>
      <w:r>
        <w:rPr>
          <w:iCs/>
          <w:i/>
        </w:rPr>
        <w:t xml:space="preserve">Literature Review</w:t>
      </w:r>
      <w:r>
        <w:t xml:space="preserve"> </w:t>
      </w:r>
      <w:r>
        <w:t xml:space="preserve">also highlights the importance of sustainability in marketing. A 2022 report by the Ivorian Marketing Association underscores how consumers in Abidjan increasingly prioritize eco-friendly products, urging</w:t>
      </w:r>
      <w:r>
        <w:t xml:space="preserve"> </w:t>
      </w:r>
      <w:r>
        <w:rPr>
          <w:bCs/>
          <w:b/>
        </w:rPr>
        <w:t xml:space="preserve">Marketing Managers</w:t>
      </w:r>
      <w:r>
        <w:t xml:space="preserve"> </w:t>
      </w:r>
      <w:r>
        <w:t xml:space="preserve">to integrate green initiatives into their campaigns.</w:t>
      </w:r>
    </w:p>
    <w:bookmarkEnd w:id="22"/>
    <w:bookmarkStart w:id="23" w:name="X740188e22849abccd9f5ae3d9a5b91ff5c180ee"/>
    <w:p>
      <w:pPr>
        <w:pStyle w:val="Heading2"/>
      </w:pPr>
      <w:r>
        <w:t xml:space="preserve">Opportunities and Strategic Recommendations</w:t>
      </w:r>
    </w:p>
    <w:p>
      <w:pPr>
        <w:pStyle w:val="FirstParagraph"/>
      </w:pPr>
      <w:r>
        <w:rPr>
          <w:iCs/>
          <w:i/>
        </w:rPr>
        <w:t xml:space="preserve">Literature Review</w:t>
      </w:r>
      <w:r>
        <w:t xml:space="preserve"> </w:t>
      </w:r>
      <w:r>
        <w:t xml:space="preserve">suggests that</w:t>
      </w:r>
      <w:r>
        <w:t xml:space="preserve"> </w:t>
      </w:r>
      <w:r>
        <w:rPr>
          <w:bCs/>
          <w:b/>
        </w:rPr>
        <w:t xml:space="preserve">Ivory Coast Abidjan</w:t>
      </w:r>
      <w:r>
        <w:t xml:space="preserve"> </w:t>
      </w:r>
      <w:r>
        <w:t xml:space="preserve">offers unique opportunities for</w:t>
      </w:r>
      <w:r>
        <w:t xml:space="preserve"> </w:t>
      </w:r>
      <w:r>
        <w:rPr>
          <w:bCs/>
          <w:b/>
        </w:rPr>
        <w:t xml:space="preserve">Marketing Managers</w:t>
      </w:r>
      <w:r>
        <w:t xml:space="preserve">, such as: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Youth Demographics:</w:t>
      </w:r>
      <w:r>
        <w:t xml:space="preserve"> </w:t>
      </w:r>
      <w:r>
        <w:t xml:space="preserve">The city’s young population (over 60% under 30) presents a market for edgy, tech-savvy brands.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E-commerce Growth:</w:t>
      </w:r>
      <w:r>
        <w:t xml:space="preserve"> </w:t>
      </w:r>
      <w:r>
        <w:t xml:space="preserve">Platforms like Jumia and local startups are reshaping consumer behavior, creating avenues for digital marketing expertise.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Public-Private Partnerships:</w:t>
      </w:r>
      <w:r>
        <w:t xml:space="preserve"> </w:t>
      </w:r>
      <w:r>
        <w:t xml:space="preserve">Collaborations with government bodies (e.g., the Ministry of Commerce) can enhance brand visibility and credibility in Abidjan.</w:t>
      </w:r>
    </w:p>
    <w:p>
      <w:pPr>
        <w:pStyle w:val="FirstParagraph"/>
      </w:pPr>
      <w:r>
        <w:t xml:space="preserve">Strategic recommendations from</w:t>
      </w:r>
      <w:r>
        <w:t xml:space="preserve"> </w:t>
      </w:r>
      <w:r>
        <w:rPr>
          <w:iCs/>
          <w:i/>
        </w:rPr>
        <w:t xml:space="preserve">Literature Review</w:t>
      </w:r>
      <w:r>
        <w:t xml:space="preserve"> </w:t>
      </w:r>
      <w:r>
        <w:t xml:space="preserve">include investing in multilingual digital campaigns, leveraging social media influencers, and fostering community engagement through local events. Furthermore,</w:t>
      </w:r>
      <w:r>
        <w:t xml:space="preserve"> </w:t>
      </w:r>
      <w:r>
        <w:rPr>
          <w:bCs/>
          <w:b/>
        </w:rPr>
        <w:t xml:space="preserve">Marketing Managers</w:t>
      </w:r>
      <w:r>
        <w:t xml:space="preserve"> </w:t>
      </w:r>
      <w:r>
        <w:t xml:space="preserve">should prioritize data analytics to better understand consumer preferences in Abidjan’s fragmented market.</w:t>
      </w:r>
    </w:p>
    <w:bookmarkEnd w:id="23"/>
    <w:bookmarkStart w:id="24" w:name="cases-and-empirical-evidence"/>
    <w:p>
      <w:pPr>
        <w:pStyle w:val="Heading2"/>
      </w:pPr>
      <w:r>
        <w:t xml:space="preserve">Cases and Empirical Evidence</w:t>
      </w:r>
    </w:p>
    <w:p>
      <w:pPr>
        <w:pStyle w:val="FirstParagraph"/>
      </w:pPr>
      <w:r>
        <w:rPr>
          <w:iCs/>
          <w:i/>
        </w:rPr>
        <w:t xml:space="preserve">Literature Review</w:t>
      </w:r>
      <w:r>
        <w:t xml:space="preserve"> </w:t>
      </w:r>
      <w:r>
        <w:t xml:space="preserve">references case studies of successful marketing in</w:t>
      </w:r>
      <w:r>
        <w:t xml:space="preserve"> </w:t>
      </w:r>
      <w:r>
        <w:rPr>
          <w:bCs/>
          <w:b/>
        </w:rPr>
        <w:t xml:space="preserve">Ivory Coast Abidjan</w:t>
      </w:r>
      <w:r>
        <w:t xml:space="preserve">. For example, Nestlé’s localized promotions for its bottled water brand, which emphasized affordability and community trust, saw a 30% sales increase in 2022. Similarly, mobile money platforms like Orange Money used targeted advertising to reach financially inclusive consumers.</w:t>
      </w:r>
    </w:p>
    <w:p>
      <w:pPr>
        <w:pStyle w:val="BodyText"/>
      </w:pPr>
      <w:r>
        <w:t xml:space="preserve">Conversely, failures are also documented. A 2019 campaign by a European fashion brand in Abidjan faced backlash for using Western-centric imagery, underscoring the need for cultural alignment. These cases reinforce the critical role of</w:t>
      </w:r>
      <w:r>
        <w:t xml:space="preserve"> </w:t>
      </w:r>
      <w:r>
        <w:rPr>
          <w:bCs/>
          <w:b/>
        </w:rPr>
        <w:t xml:space="preserve">Marketing Managers</w:t>
      </w:r>
      <w:r>
        <w:t xml:space="preserve"> </w:t>
      </w:r>
      <w:r>
        <w:t xml:space="preserve">in bridging global and local market expectations.</w:t>
      </w:r>
    </w:p>
    <w:bookmarkEnd w:id="24"/>
    <w:bookmarkStart w:id="2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rPr>
          <w:iCs/>
          <w:i/>
        </w:rPr>
        <w:t xml:space="preserve">Literature Review</w:t>
      </w:r>
      <w:r>
        <w:t xml:space="preserve"> </w:t>
      </w:r>
      <w:r>
        <w:t xml:space="preserve">synthesis underscores that</w:t>
      </w:r>
      <w:r>
        <w:t xml:space="preserve"> </w:t>
      </w:r>
      <w:r>
        <w:rPr>
          <w:bCs/>
          <w:b/>
        </w:rPr>
        <w:t xml:space="preserve">Ivory Coast Abidjan</w:t>
      </w:r>
      <w:r>
        <w:t xml:space="preserve"> </w:t>
      </w:r>
      <w:r>
        <w:t xml:space="preserve">presents both challenges and opportunities for</w:t>
      </w:r>
      <w:r>
        <w:t xml:space="preserve"> </w:t>
      </w:r>
      <w:r>
        <w:rPr>
          <w:bCs/>
          <w:b/>
        </w:rPr>
        <w:t xml:space="preserve">Marketing Managers</w:t>
      </w:r>
      <w:r>
        <w:t xml:space="preserve">. The city’s unique socio-economic environment demands strategies that balance tradition with innovation, local values with global trends. As a hub of economic activity in West Africa, Abidjan requires</w:t>
      </w:r>
      <w:r>
        <w:t xml:space="preserve"> </w:t>
      </w:r>
      <w:r>
        <w:rPr>
          <w:bCs/>
          <w:b/>
        </w:rPr>
        <w:t xml:space="preserve">Marketing Managers</w:t>
      </w:r>
      <w:r>
        <w:t xml:space="preserve"> </w:t>
      </w:r>
      <w:r>
        <w:t xml:space="preserve">who are culturally agile, technologically adaptive, and deeply attuned to the needs of its diverse population. Future research should explore the impact of emerging technologies like AI-driven analytics on marketing practices in this region.</w:t>
      </w:r>
    </w:p>
    <w:p>
      <w:pPr>
        <w:pStyle w:val="BodyText"/>
      </w:pPr>
      <w:r>
        <w:t xml:space="preserve">In conclusion, the role of a</w:t>
      </w:r>
      <w:r>
        <w:t xml:space="preserve"> </w:t>
      </w:r>
      <w:r>
        <w:rPr>
          <w:bCs/>
          <w:b/>
        </w:rPr>
        <w:t xml:space="preserve">Marketing Manager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Ivory Coast Abidjan</w:t>
      </w:r>
      <w:r>
        <w:t xml:space="preserve"> </w:t>
      </w:r>
      <w:r>
        <w:t xml:space="preserve">is not merely a profession but a strategic imperative for business success in one of Africa’s most dynamic markets.</w:t>
      </w:r>
    </w:p>
    <w:p>
      <w:pPr>
        <w:pStyle w:val="BodyText"/>
      </w:pPr>
      <w:r>
        <w:t xml:space="preserve">```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 Review: Marketing Manager in Ivory Coast Abidjan</dc:title>
  <dc:creator/>
  <dc:language>en</dc:language>
  <cp:keywords/>
  <dcterms:created xsi:type="dcterms:W3CDTF">2026-07-24T04:05:48Z</dcterms:created>
  <dcterms:modified xsi:type="dcterms:W3CDTF">2026-07-24T04:05:48Z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