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63204476ea6706d3356f94237bf11c84af4f1cb"/>
    <w:p>
      <w:pPr>
        <w:pStyle w:val="Heading1"/>
      </w:pPr>
      <w:r>
        <w:t xml:space="preserve">Literature Review: The Role of a Marketing Manager in Kuwait, Kuwait City</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pivotal in shaping the strategic direction of organizations, particularly in dynamic markets like</w:t>
      </w:r>
      <w:r>
        <w:t xml:space="preserve"> </w:t>
      </w:r>
      <w:r>
        <w:rPr>
          <w:bCs/>
          <w:b/>
        </w:rPr>
        <w:t xml:space="preserve">Kuwait Kuwait City</w:t>
      </w:r>
      <w:r>
        <w:t xml:space="preserve">. As one of the key economic and cultural hubs in Kuwait, Kuwait City presents unique challenges and opportunities for marketing professionals. This literature review explores existing scholarly works on the</w:t>
      </w:r>
      <w:r>
        <w:t xml:space="preserve"> </w:t>
      </w:r>
      <w:r>
        <w:rPr>
          <w:iCs/>
          <w:i/>
        </w:rPr>
        <w:t xml:space="preserve">Marketing Manager</w:t>
      </w:r>
      <w:r>
        <w:t xml:space="preserve"> </w:t>
      </w:r>
      <w:r>
        <w:t xml:space="preserve">role, focusing on its evolution within the context of</w:t>
      </w:r>
      <w:r>
        <w:t xml:space="preserve"> </w:t>
      </w:r>
      <w:r>
        <w:rPr>
          <w:bCs/>
          <w:b/>
        </w:rPr>
        <w:t xml:space="preserve">Kuwait Kuwait City</w:t>
      </w:r>
      <w:r>
        <w:t xml:space="preserve">. It synthesizes research findings to highlight how global marketing principles intersect with local cultural, economic, and technological factors in this region.</w:t>
      </w:r>
    </w:p>
    <w:bookmarkEnd w:id="20"/>
    <w:bookmarkStart w:id="21" w:name="Xc810993e243d948e50dbf1b2fed7f6ebaa0d290"/>
    <w:p>
      <w:pPr>
        <w:pStyle w:val="Heading2"/>
      </w:pPr>
      <w:r>
        <w:t xml:space="preserve">The Evolution of the Marketing Manager Role</w:t>
      </w:r>
    </w:p>
    <w:p>
      <w:pPr>
        <w:pStyle w:val="FirstParagraph"/>
      </w:pPr>
      <w:r>
        <w:t xml:space="preserve">Traditionally, the role of a</w:t>
      </w:r>
      <w:r>
        <w:t xml:space="preserve"> </w:t>
      </w:r>
      <w:r>
        <w:rPr>
          <w:bCs/>
          <w:b/>
        </w:rPr>
        <w:t xml:space="preserve">Marketing Manager</w:t>
      </w:r>
      <w:r>
        <w:t xml:space="preserve"> </w:t>
      </w:r>
      <w:r>
        <w:t xml:space="preserve">has been defined by responsibilities such as market research, brand management, and campaign execution. However, in recent decades, this role has expanded to include digital transformation strategies and data-driven decision-making (Kotler &amp; Keller, 2016). In</w:t>
      </w:r>
      <w:r>
        <w:t xml:space="preserve"> </w:t>
      </w:r>
      <w:r>
        <w:rPr>
          <w:bCs/>
          <w:b/>
        </w:rPr>
        <w:t xml:space="preserve">Kuwait Kuwait City</w:t>
      </w:r>
      <w:r>
        <w:t xml:space="preserve">, this evolution is influenced by the city’s rapid urbanization and the growing presence of multinational corporations. Research indicates that</w:t>
      </w:r>
      <w:r>
        <w:t xml:space="preserve"> </w:t>
      </w:r>
      <w:r>
        <w:rPr>
          <w:iCs/>
          <w:i/>
        </w:rPr>
        <w:t xml:space="preserve">Marketing Managers</w:t>
      </w:r>
      <w:r>
        <w:t xml:space="preserve"> </w:t>
      </w:r>
      <w:r>
        <w:t xml:space="preserve">in Kuwait must now balance traditional advertising methods with innovative approaches tailored to a digitally savvy audience (Al-Mutawa, 2019).</w:t>
      </w:r>
    </w:p>
    <w:bookmarkEnd w:id="21"/>
    <w:bookmarkStart w:id="22" w:name="Xfd02d9281f961277f2a7d3d4e90e86fba30e108"/>
    <w:p>
      <w:pPr>
        <w:pStyle w:val="Heading2"/>
      </w:pPr>
      <w:r>
        <w:t xml:space="preserve">Cultural and Economic Context of Kuwait Kuwait City</w:t>
      </w:r>
    </w:p>
    <w:p>
      <w:pPr>
        <w:pStyle w:val="FirstParagraph"/>
      </w:pPr>
      <w:r>
        <w:rPr>
          <w:bCs/>
          <w:b/>
        </w:rPr>
        <w:t xml:space="preserve">Kuwait Kuwait City</w:t>
      </w:r>
      <w:r>
        <w:t xml:space="preserve"> </w:t>
      </w:r>
      <w:r>
        <w:t xml:space="preserve">is characterized by a unique blend of conservative Islamic values and modern economic aspirations. This duality poses challenges for</w:t>
      </w:r>
      <w:r>
        <w:t xml:space="preserve"> </w:t>
      </w:r>
      <w:r>
        <w:rPr>
          <w:iCs/>
          <w:i/>
        </w:rPr>
        <w:t xml:space="preserve">Marketing Managers</w:t>
      </w:r>
      <w:r>
        <w:t xml:space="preserve">, who must navigate cultural sensitivities while promoting products that align with both local traditions and global trends. Studies have shown that consumer behavior in Kuwait is heavily influenced by family structures, religious practices, and the influence of social media platforms like Instagram and Snapchat (Al-Sayed &amp; Al-Hamad, 2021). For instance, campaigns targeting women in Kuwait must avoid gender stereotypes while leveraging influencers to drive engagement.</w:t>
      </w:r>
    </w:p>
    <w:bookmarkEnd w:id="22"/>
    <w:bookmarkStart w:id="23" w:name="Xc65456c6da4a77bf92511d536af515ef983b271"/>
    <w:p>
      <w:pPr>
        <w:pStyle w:val="Heading2"/>
      </w:pPr>
      <w:r>
        <w:t xml:space="preserve">Challenges Faced by Marketing Managers in Kuwait City</w:t>
      </w:r>
    </w:p>
    <w:p>
      <w:pPr>
        <w:pStyle w:val="FirstParagraph"/>
      </w:pPr>
      <w:r>
        <w:t xml:space="preserve">Research highlights several challenges that</w:t>
      </w:r>
      <w:r>
        <w:t xml:space="preserve"> </w:t>
      </w:r>
      <w:r>
        <w:rPr>
          <w:iCs/>
          <w:i/>
        </w:rPr>
        <w:t xml:space="preserve">Marketing Managers</w:t>
      </w:r>
      <w:r>
        <w:t xml:space="preserve"> </w:t>
      </w:r>
      <w:r>
        <w:t xml:space="preserve">face in</w:t>
      </w:r>
      <w:r>
        <w:t xml:space="preserve"> </w:t>
      </w:r>
      <w:r>
        <w:rPr>
          <w:bCs/>
          <w:b/>
        </w:rPr>
        <w:t xml:space="preserve">Kuwait Kuwait City</w:t>
      </w:r>
      <w:r>
        <w:t xml:space="preserve">. One primary issue is the limited availability of skilled local talent, which necessitates reliance on expatriate professionals (Hassan, 2020). Additionally, regulatory frameworks in Kuwait often restrict certain advertising practices, such as those related to alcohol or fashion. Another challenge is the dominance of state-owned enterprises in key sectors like energy and telecommunications, which can limit market competition and innovation. These factors require</w:t>
      </w:r>
      <w:r>
        <w:t xml:space="preserve"> </w:t>
      </w:r>
      <w:r>
        <w:rPr>
          <w:iCs/>
          <w:i/>
        </w:rPr>
        <w:t xml:space="preserve">Marketing Managers</w:t>
      </w:r>
      <w:r>
        <w:t xml:space="preserve"> </w:t>
      </w:r>
      <w:r>
        <w:t xml:space="preserve">to adopt agile strategies that prioritize compliance while maintaining brand relevance.</w:t>
      </w:r>
    </w:p>
    <w:bookmarkEnd w:id="23"/>
    <w:bookmarkStart w:id="24" w:name="X127b070b53a35379ffa2a368b9d55a592b00783"/>
    <w:p>
      <w:pPr>
        <w:pStyle w:val="Heading2"/>
      </w:pPr>
      <w:r>
        <w:t xml:space="preserve">Opportunities for Innovation in Marketing Strategies</w:t>
      </w:r>
    </w:p>
    <w:p>
      <w:pPr>
        <w:pStyle w:val="FirstParagraph"/>
      </w:pPr>
      <w:r>
        <w:t xml:space="preserve">Despite these challenges, the digital landscape in Kuwait offers significant opportunities for innovation. With increasing internet penetration and smartphone usage,</w:t>
      </w:r>
      <w:r>
        <w:t xml:space="preserve"> </w:t>
      </w:r>
      <w:r>
        <w:rPr>
          <w:iCs/>
          <w:i/>
        </w:rPr>
        <w:t xml:space="preserve">Marketing Managers</w:t>
      </w:r>
      <w:r>
        <w:t xml:space="preserve"> </w:t>
      </w:r>
      <w:r>
        <w:t xml:space="preserve">can leverage data analytics to personalize consumer experiences (Al-Mansour, 2022). Social media platforms are particularly effective in engaging younger demographics. For example, campaigns promoting e-commerce platforms or lifestyle brands have shown success by integrating local content and cultural references. Moreover, the government’s push for digital transformation initiatives, such as the Kuwait Digital Economy Vision 2030, provides a framework for</w:t>
      </w:r>
      <w:r>
        <w:t xml:space="preserve"> </w:t>
      </w:r>
      <w:r>
        <w:rPr>
          <w:iCs/>
          <w:i/>
        </w:rPr>
        <w:t xml:space="preserve">Marketing Managers</w:t>
      </w:r>
      <w:r>
        <w:t xml:space="preserve"> </w:t>
      </w:r>
      <w:r>
        <w:t xml:space="preserve">to align their strategies with national goals.</w:t>
      </w:r>
    </w:p>
    <w:bookmarkEnd w:id="24"/>
    <w:bookmarkStart w:id="25" w:name="Xb770fd52df1f7b95c83298e2ac03ce7dc780abb"/>
    <w:p>
      <w:pPr>
        <w:pStyle w:val="Heading2"/>
      </w:pPr>
      <w:r>
        <w:t xml:space="preserve">The Impact of Global Trends on Local Marketing Practices</w:t>
      </w:r>
    </w:p>
    <w:p>
      <w:pPr>
        <w:pStyle w:val="FirstParagraph"/>
      </w:pPr>
      <w:r>
        <w:t xml:space="preserve">The influence of global marketing trends on the practices of</w:t>
      </w:r>
      <w:r>
        <w:t xml:space="preserve"> </w:t>
      </w:r>
      <w:r>
        <w:rPr>
          <w:iCs/>
          <w:i/>
        </w:rPr>
        <w:t xml:space="preserve">Marketing Managers</w:t>
      </w:r>
      <w:r>
        <w:t xml:space="preserve"> </w:t>
      </w:r>
      <w:r>
        <w:t xml:space="preserve">in Kuwait is undeniable. Concepts such as sustainability, artificial intelligence (AI), and experiential marketing are increasingly being adopted in Kuwait City. For example, luxury brands have introduced eco-friendly campaigns to appeal to environmentally conscious consumers, while tech-driven solutions like chatbots are used for customer service (Al-Mutawa &amp; Al-Kandari, 2023). However, these trends must be localized to resonate with the cultural context of</w:t>
      </w:r>
      <w:r>
        <w:t xml:space="preserve"> </w:t>
      </w:r>
      <w:r>
        <w:rPr>
          <w:bCs/>
          <w:b/>
        </w:rPr>
        <w:t xml:space="preserve">Kuwait Kuwait City</w:t>
      </w:r>
      <w:r>
        <w:t xml:space="preserve">. This requires a deep understanding of both global best practices and local consumer preferences.</w:t>
      </w:r>
    </w:p>
    <w:bookmarkEnd w:id="25"/>
    <w:bookmarkStart w:id="26" w:name="case-studies-and-regional-examples"/>
    <w:p>
      <w:pPr>
        <w:pStyle w:val="Heading2"/>
      </w:pPr>
      <w:r>
        <w:t xml:space="preserve">Case Studies and Regional Examples</w:t>
      </w:r>
    </w:p>
    <w:p>
      <w:pPr>
        <w:pStyle w:val="FirstParagraph"/>
      </w:pPr>
      <w:r>
        <w:t xml:space="preserve">Several case studies highlight the adaptability of</w:t>
      </w:r>
      <w:r>
        <w:t xml:space="preserve"> </w:t>
      </w:r>
      <w:r>
        <w:rPr>
          <w:iCs/>
          <w:i/>
        </w:rPr>
        <w:t xml:space="preserve">Marketing Managers</w:t>
      </w:r>
      <w:r>
        <w:t xml:space="preserve"> </w:t>
      </w:r>
      <w:r>
        <w:t xml:space="preserve">in Kuwait. One notable example is the success of a local beverage company that rebranded its product line to include halal-certified options, thereby tapping into the growing demand for religiously compliant products (Al-Sayed, 2021). Another case involves an international retail chain that utilized augmented reality (AR) in its Kuwait City stores to enhance customer engagement. These examples underscore the importance of cultural relevance and technological innovation in marketing strategies.</w:t>
      </w:r>
    </w:p>
    <w:bookmarkEnd w:id="26"/>
    <w:bookmarkStart w:id="27" w:name="future-directions-for-research"/>
    <w:p>
      <w:pPr>
        <w:pStyle w:val="Heading2"/>
      </w:pPr>
      <w:r>
        <w:t xml:space="preserve">Future Directions for Research</w:t>
      </w:r>
    </w:p>
    <w:p>
      <w:pPr>
        <w:pStyle w:val="FirstParagraph"/>
      </w:pPr>
      <w:r>
        <w:t xml:space="preserve">While existing literature provides a solid foundation for understanding the role of a</w:t>
      </w:r>
      <w:r>
        <w:t xml:space="preserve"> </w:t>
      </w:r>
      <w:r>
        <w:rPr>
          <w:iCs/>
          <w:i/>
        </w:rPr>
        <w:t xml:space="preserve">Marketing Manager</w:t>
      </w:r>
      <w:r>
        <w:t xml:space="preserve"> </w:t>
      </w:r>
      <w:r>
        <w:t xml:space="preserve">in Kuwait, there are gaps that warrant further exploration. For instance, the impact of geopolitical events on consumer behavior in Kuwait City remains under-researched. Additionally, the long-term effects of digital marketing campaigns on brand loyalty in this region require more empirical studies. Future research should also examine how emerging technologies like blockchain or AI can be integrated into marketing strategies to address local challenges.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Kuwait Kuwait City</w:t>
      </w:r>
      <w:r>
        <w:t xml:space="preserve"> </w:t>
      </w:r>
      <w:r>
        <w:t xml:space="preserve">is shaped by a complex interplay of cultural, economic, and technological factors. While challenges such as regulatory restrictions and cultural sensitivity persist, opportunities for innovation through digital transformation are abundant. This literature review underscores the need for</w:t>
      </w:r>
      <w:r>
        <w:t xml:space="preserve"> </w:t>
      </w:r>
      <w:r>
        <w:rPr>
          <w:iCs/>
          <w:i/>
        </w:rPr>
        <w:t xml:space="preserve">Marketing Managers</w:t>
      </w:r>
      <w:r>
        <w:t xml:space="preserve"> </w:t>
      </w:r>
      <w:r>
        <w:t xml:space="preserve">to adopt strategies that balance global trends with local realities. As Kuwait continues to evolve as a regional hub, the insights presented here provide a roadmap for both practitioners and researchers in the field of marketing.</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Kuwait Kuwait City</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