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d2fa0524f0b3f3249487cde8329a7eb0cf37140"/>
    <w:p>
      <w:pPr>
        <w:pStyle w:val="Heading1"/>
      </w:pPr>
      <w:r>
        <w:t xml:space="preserve">Literature Review: The Role and Challenges of a Marketing Manager in Spain Madrid</w:t>
      </w:r>
    </w:p>
    <w:p>
      <w:pPr>
        <w:pStyle w:val="FirstParagraph"/>
      </w:pPr>
      <w:r>
        <w:rPr>
          <w:bCs/>
          <w:b/>
        </w:rPr>
        <w:t xml:space="preserve">Literature Review</w:t>
      </w:r>
      <w:r>
        <w:t xml:space="preserve"> </w:t>
      </w:r>
      <w:r>
        <w:t xml:space="preserve">is an essential academic tool to synthesize existing research and provide a foundation for further investigation. In the context of</w:t>
      </w:r>
      <w:r>
        <w:t xml:space="preserve"> </w:t>
      </w:r>
      <w:r>
        <w:rPr>
          <w:bCs/>
          <w:b/>
        </w:rPr>
        <w:t xml:space="preserve">Spain Madrid</w:t>
      </w:r>
      <w:r>
        <w:t xml:space="preserve">, a dynamic economic hub in southern Europe, the role of a</w:t>
      </w:r>
      <w:r>
        <w:t xml:space="preserve"> </w:t>
      </w:r>
      <w:r>
        <w:rPr>
          <w:bCs/>
          <w:b/>
        </w:rPr>
        <w:t xml:space="preserve">Marketing Manager</w:t>
      </w:r>
      <w:r>
        <w:t xml:space="preserve"> </w:t>
      </w:r>
      <w:r>
        <w:t xml:space="preserve">has evolved significantly due to cultural, technological, and market-specific factors. This review explores scholarly articles, industry reports, and case studies to analyze the responsibilities, challenges, and strategic importance of marketing managers operating in Madrid’s unique environment.</w:t>
      </w:r>
    </w:p>
    <w:bookmarkStart w:id="20" w:name="X7a9b25b6fa7f4e9678092b413c4a355e82900a6"/>
    <w:p>
      <w:pPr>
        <w:pStyle w:val="Heading2"/>
      </w:pPr>
      <w:r>
        <w:t xml:space="preserve">The Evolution of the Marketing Manager Role in Spain Madrid</w:t>
      </w:r>
    </w:p>
    <w:p>
      <w:pPr>
        <w:pStyle w:val="FirstParagraph"/>
      </w:pPr>
      <w:r>
        <w:t xml:space="preserve">The role of a</w:t>
      </w:r>
      <w:r>
        <w:t xml:space="preserve"> </w:t>
      </w:r>
      <w:r>
        <w:rPr>
          <w:bCs/>
          <w:b/>
        </w:rPr>
        <w:t xml:space="preserve">Marketing Manager</w:t>
      </w:r>
      <w:r>
        <w:t xml:space="preserve"> </w:t>
      </w:r>
      <w:r>
        <w:t xml:space="preserve">in Spain has undergone a transformation over the past decade, driven by globalization and digital innovation. In Madrid, a city renowned for its economic diversity and cultural heritage, marketing managers must navigate both traditional business practices and emerging trends. According to the Spanish Ministry of Economy (2023), Madrid accounts for over 19% of Spain’s GDP, making it a critical market for domestic and international enterprises. This economic weight necessitates that marketing managers in Madrid develop strategies tailored to a highly competitive environment.</w:t>
      </w:r>
    </w:p>
    <w:p>
      <w:pPr>
        <w:pStyle w:val="BodyText"/>
      </w:pPr>
      <w:r>
        <w:t xml:space="preserve">Scholarly research by Martínez &amp; Sánchez (2021) highlights the dual focus of marketing managers in Madrid: balancing localized cultural nuances with global brand consistency. For example, campaigns targeting Madrid’s cosmopolitan population often emphasize inclusivity and innovation while respecting regional traditions. Additionally, studies by the IE Business School (2022) note that digital transformation has redefined the role of a</w:t>
      </w:r>
      <w:r>
        <w:t xml:space="preserve"> </w:t>
      </w:r>
      <w:r>
        <w:rPr>
          <w:bCs/>
          <w:b/>
        </w:rPr>
        <w:t xml:space="preserve">Marketing Manager</w:t>
      </w:r>
      <w:r>
        <w:t xml:space="preserve">, requiring expertise in data analytics, social media engagement, and e-commerce strategies.</w:t>
      </w:r>
    </w:p>
    <w:bookmarkEnd w:id="20"/>
    <w:bookmarkStart w:id="21" w:name="X6d7996d9cdea8be774f89767c2c9a8ea207b194"/>
    <w:p>
      <w:pPr>
        <w:pStyle w:val="Heading2"/>
      </w:pPr>
      <w:r>
        <w:t xml:space="preserve">Digital Transformation in Spain Madrid’s Marketing Landscape</w:t>
      </w:r>
    </w:p>
    <w:p>
      <w:pPr>
        <w:pStyle w:val="FirstParagraph"/>
      </w:pPr>
      <w:r>
        <w:t xml:space="preserve">The rapid adoption of digital technologies has reshaped marketing practices across Spain. In Madrid, where internet penetration exceeds 90% (INE, 2023), marketing managers face the challenge of integrating online and offline strategies effectively. A report by Google Spain (2023) reveals that 78% of Madrid residents use mobile devices for shopping decisions, underscoring the need for responsive digital campaigns.</w:t>
      </w:r>
    </w:p>
    <w:p>
      <w:pPr>
        <w:pStyle w:val="BodyText"/>
      </w:pPr>
      <w:r>
        <w:t xml:space="preserve">According to Deloitte’s 2023 analysis, Madrid-based marketing managers prioritize SEO optimization, influencer partnerships, and AI-driven customer segmentation. However, the literature also highlights challenges such as data privacy regulations (GDPR compliance) and the need to adapt global trends to local consumer preferences. For instance, while social media platforms like Instagram dominate in Madrid’s youth demographic, older segments still favor traditional channels like radio and print.</w:t>
      </w:r>
    </w:p>
    <w:bookmarkEnd w:id="21"/>
    <w:bookmarkStart w:id="22" w:name="X9a095e6e53032baaccc763746cd1f48cd98724a"/>
    <w:p>
      <w:pPr>
        <w:pStyle w:val="Heading2"/>
      </w:pPr>
      <w:r>
        <w:t xml:space="preserve">Cultural and Regional Specificities of Madrid</w:t>
      </w:r>
    </w:p>
    <w:p>
      <w:pPr>
        <w:pStyle w:val="FirstParagraph"/>
      </w:pPr>
      <w:r>
        <w:t xml:space="preserve">A key aspect of a</w:t>
      </w:r>
      <w:r>
        <w:t xml:space="preserve"> </w:t>
      </w:r>
      <w:r>
        <w:rPr>
          <w:bCs/>
          <w:b/>
        </w:rPr>
        <w:t xml:space="preserve">Marketing Manager</w:t>
      </w:r>
      <w:r>
        <w:t xml:space="preserve">’s work in Spain Madrid is understanding the region’s unique cultural dynamics. Research by Ruiz &amp; Fernández (2020) emphasizes that Madrid’s population is a blend of urban professionals, tourists, and international expatriates, requiring marketing strategies that cater to diverse audiences. For example, campaigns promoting luxury brands must align with Madrid’s reputation as a high-end retail destination while also appealing to cost-conscious consumers.</w:t>
      </w:r>
    </w:p>
    <w:p>
      <w:pPr>
        <w:pStyle w:val="BodyText"/>
      </w:pPr>
      <w:r>
        <w:t xml:space="preserve">Moreover, Spain’s regional autonomy policies mean that Madrid-based managers must coordinate with local governments and institutions. A case study by the Universidad Complutense de Madrid (2022) found that successful campaigns in the region often incorporate local festivals, such as Las Fallas or San Isidro, to enhance brand resonance.</w:t>
      </w:r>
    </w:p>
    <w:bookmarkEnd w:id="22"/>
    <w:bookmarkStart w:id="23" w:name="Xf5bd867dc18f59342a2ee512e326e9860a5fbc8"/>
    <w:p>
      <w:pPr>
        <w:pStyle w:val="Heading2"/>
      </w:pPr>
      <w:r>
        <w:t xml:space="preserve">Challenges Facing Marketing Managers in Spain Madrid</w:t>
      </w:r>
    </w:p>
    <w:p>
      <w:pPr>
        <w:pStyle w:val="FirstParagraph"/>
      </w:pPr>
      <w:r>
        <w:t xml:space="preserve">Literature on the subject identifies several challenges unique to Madrid. First, the city’s competitive market demands high levels of creativity and agility. A report by McKinsey &amp; Company (2023) notes that marketing budgets in Madrid are often constrained by economic fluctuations, requiring managers to prioritize cost-effective strategies like content marketing and loyalty programs.</w:t>
      </w:r>
    </w:p>
    <w:p>
      <w:pPr>
        <w:pStyle w:val="BodyText"/>
      </w:pPr>
      <w:r>
        <w:t xml:space="preserve">Second, cultural sensitivity remains critical. While Madrid is a melting pot of cultures, regional dialects and customs can complicate messaging. For instance, studies by the European Marketing Association (2021) suggest that humor and visual storytelling resonate differently in Madrid compared to other Spanish regions.</w:t>
      </w:r>
    </w:p>
    <w:bookmarkEnd w:id="23"/>
    <w:bookmarkStart w:id="24" w:name="X127b070b53a35379ffa2a368b9d55a592b00783"/>
    <w:p>
      <w:pPr>
        <w:pStyle w:val="Heading2"/>
      </w:pPr>
      <w:r>
        <w:t xml:space="preserve">Opportunities for Innovation in Marketing Strategies</w:t>
      </w:r>
    </w:p>
    <w:p>
      <w:pPr>
        <w:pStyle w:val="FirstParagraph"/>
      </w:pPr>
      <w:r>
        <w:t xml:space="preserve">Despite these challenges, Madrid presents numerous opportunities for marketing managers to innovate. The rise of the tech sector, including startups in fintech and sustainable fashion, has created new avenues for brand positioning. Research by PwC (2023) indicates that 65% of Madrid-based companies are investing in sustainability initiatives, allowing marketing managers to align campaigns with environmental values.</w:t>
      </w:r>
    </w:p>
    <w:p>
      <w:pPr>
        <w:pStyle w:val="BodyText"/>
      </w:pPr>
      <w:r>
        <w:t xml:space="preserve">Furthermore, the city’s tourism industry offers unique opportunities. A study by the Madrid Tourism Board (2023) found that post-pandemic travel trends have increased demand for experiential marketing—such as virtual reality tours or interactive brand events—to attract both domestic and international visitors.</w:t>
      </w:r>
    </w:p>
    <w:bookmarkEnd w:id="24"/>
    <w:bookmarkStart w:id="25" w:name="conclusion"/>
    <w:p>
      <w:pPr>
        <w:pStyle w:val="Heading2"/>
      </w:pPr>
      <w:r>
        <w:t xml:space="preserve">Conclusion</w:t>
      </w:r>
    </w:p>
    <w:p>
      <w:pPr>
        <w:pStyle w:val="FirstParagraph"/>
      </w:pPr>
      <w:r>
        <w:t xml:space="preserve">In conclusion, a comprehensive</w:t>
      </w:r>
      <w:r>
        <w:t xml:space="preserve"> </w:t>
      </w:r>
      <w:r>
        <w:rPr>
          <w:bCs/>
          <w:b/>
        </w:rPr>
        <w:t xml:space="preserve">Literature Review</w:t>
      </w:r>
      <w:r>
        <w:t xml:space="preserve"> </w:t>
      </w:r>
      <w:r>
        <w:t xml:space="preserve">on the role of a</w:t>
      </w:r>
      <w:r>
        <w:t xml:space="preserve"> </w:t>
      </w:r>
      <w:r>
        <w:rPr>
          <w:bCs/>
          <w:b/>
        </w:rPr>
        <w:t xml:space="preserve">Marketing Manager</w:t>
      </w:r>
      <w:r>
        <w:t xml:space="preserve"> </w:t>
      </w:r>
      <w:r>
        <w:t xml:space="preserve">in Spain Madrid reveals the complexity of balancing global trends with local nuances. The city’s economic significance, digital infrastructure, and cultural diversity demand that marketing managers adopt multifaceted strategies. As highlighted by scholarly research and industry analyses, success in Madrid requires not only technical expertise but also a deep understanding of the region’s socio-cultural context. Future studies could further explore the impact of AI on consumer behavior or the role of micro-influencers in shaping market trends in this vibrant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Spain Madrid</dc:title>
  <dc:creator/>
  <dc:language>en</dc:language>
  <cp:keywords/>
  <dcterms:created xsi:type="dcterms:W3CDTF">2026-07-23T20:32:50Z</dcterms:created>
  <dcterms:modified xsi:type="dcterms:W3CDTF">2026-07-23T20:32:50Z</dcterms:modified>
</cp:coreProperties>
</file>

<file path=docProps/custom.xml><?xml version="1.0" encoding="utf-8"?>
<Properties xmlns="http://schemas.openxmlformats.org/officeDocument/2006/custom-properties" xmlns:vt="http://schemas.openxmlformats.org/officeDocument/2006/docPropsVTypes"/>
</file>