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1d2f894f8b775ad0accf88a6d949dbf46168fd4"/>
    <w:p>
      <w:pPr>
        <w:pStyle w:val="Heading1"/>
      </w:pPr>
      <w:r>
        <w:t xml:space="preserve">Literature Review on the Role and Challenges of a Marketing Manager in Tanzania Dar es Salaam</w:t>
      </w:r>
    </w:p>
    <w:p>
      <w:pPr>
        <w:pStyle w:val="FirstParagraph"/>
      </w:pPr>
      <w:r>
        <w:rPr>
          <w:bCs/>
          <w:b/>
        </w:rPr>
        <w:t xml:space="preserve">Abstract:</w:t>
      </w:r>
      <w:r>
        <w:t xml:space="preserve"> </w:t>
      </w:r>
      <w:r>
        <w:t xml:space="preserve">This literature review explores the evolving role of a Marketing Manager within the context of Tanzania's economic hub, Dar es Salaam. It examines how global marketing theories intersect with local challenges, cultural dynamics, and market-specific factors unique to this region. The review highlights the importance of adapting international frameworks to suit Dar es Salaam’s socio-economic landscape while addressing gaps in existing research.</w:t>
      </w:r>
    </w:p>
    <w:bookmarkStart w:id="20" w:name="introduction"/>
    <w:p>
      <w:pPr>
        <w:pStyle w:val="Heading2"/>
      </w:pPr>
      <w:r>
        <w:t xml:space="preserve">Introduction</w:t>
      </w:r>
    </w:p>
    <w:p>
      <w:pPr>
        <w:pStyle w:val="FirstParagraph"/>
      </w:pPr>
      <w:r>
        <w:t xml:space="preserve">Tanzania Dar es Salaam, as the country’s commercial capital and largest city, serves as a critical nexus for trade, commerce, and innovation in East Africa. The role of a Marketing Manager here is not only influenced by global marketing trends but also shaped by local cultural practices, economic conditions (such as currency fluctuations), and competition from both international brands and small-to-medium enterprises (SMEs). This review synthesizes existing academic literature to analyze how theoretical concepts in marketing management are applied—or need adaptation—to meet the demands of Dar es Salaam’s unique market environment.</w:t>
      </w:r>
    </w:p>
    <w:bookmarkEnd w:id="20"/>
    <w:bookmarkStart w:id="21" w:name="Xae217141552b1cbc2372ccef8c48d98b444a41d"/>
    <w:p>
      <w:pPr>
        <w:pStyle w:val="Heading2"/>
      </w:pPr>
      <w:r>
        <w:t xml:space="preserve">Theoretical Frameworks and Global Marketing Models</w:t>
      </w:r>
    </w:p>
    <w:p>
      <w:pPr>
        <w:pStyle w:val="FirstParagraph"/>
      </w:pPr>
      <w:r>
        <w:t xml:space="preserve">Marketing theories such as the 4Ps (Product, Price, Place, Promotion) and SWOT analysis have long been foundational in shaping managerial strategies. However, their applicability in regions like Dar es Salaam requires contextualization. For example, the “Place” component of marketing—distribution channels—is heavily influenced by Tanzania’s underdeveloped infrastructure and reliance on informal markets (Tang et al., 2015). Similarly, promotional strategies must account for low internet penetration rates and a preference for traditional media like radio and local television in Dar es Salaam.</w:t>
      </w:r>
    </w:p>
    <w:p>
      <w:pPr>
        <w:pStyle w:val="BodyText"/>
      </w:pPr>
      <w:r>
        <w:t xml:space="preserve">Studies on consumer behavior in sub-Saharan Africa reveal that trust, social networks, and cultural norms (e.g., the importance of community relationships) play a pivotal role in purchasing decisions (Mwakapenda &amp; Kidenya, 2018). This challenges traditional segmentation models that prioritize demographic data over socio-cultural factors. Marketing Managers in Dar es Salaam must therefore integrate these insights into their strategies to effectively engage local consumers.</w:t>
      </w:r>
    </w:p>
    <w:bookmarkEnd w:id="21"/>
    <w:bookmarkStart w:id="22" w:name="Xaacb9a61dbedfe76a69cece1c44bf078561a676"/>
    <w:p>
      <w:pPr>
        <w:pStyle w:val="Heading2"/>
      </w:pPr>
      <w:r>
        <w:t xml:space="preserve">The Role of a Marketing Manager in Tanzania Dar es Salaam</w:t>
      </w:r>
    </w:p>
    <w:p>
      <w:pPr>
        <w:pStyle w:val="FirstParagraph"/>
      </w:pPr>
      <w:r>
        <w:t xml:space="preserve">In a city characterized by rapid urbanization and diverse ethnic groups, the responsibilities of a Marketing Manager extend beyond conventional roles. They are tasked with navigating regulatory frameworks, such as import tariffs and local content laws, while fostering partnerships with Tanzanian stakeholders to build brand credibility (Mkumbo &amp; Kapinga, 2019). Additionally, they must balance global brand consistency with localized messaging to appeal to both expatriate communities and indigenous populations.</w:t>
      </w:r>
    </w:p>
    <w:p>
      <w:pPr>
        <w:pStyle w:val="BodyText"/>
      </w:pPr>
      <w:r>
        <w:t xml:space="preserve">A critical aspect of their role is addressing the digital divide. While Dar es Salaam has seen growth in mobile money platforms like M-Pesa, many consumers still rely on cash transactions. Marketing Managers must therefore prioritize hybrid strategies that combine digital outreach (e.g., social media campaigns) with offline engagement (e.g., community events and radio advertisements). This duality is a hallmark of marketing in this region, as highlighted by recent studies on East African consumer behavior (Nguyen et al., 2021).</w:t>
      </w:r>
    </w:p>
    <w:bookmarkEnd w:id="22"/>
    <w:bookmarkStart w:id="23" w:name="X600d7846c3b58f0490b260ee9342cab437d1fa2"/>
    <w:p>
      <w:pPr>
        <w:pStyle w:val="Heading2"/>
      </w:pPr>
      <w:r>
        <w:t xml:space="preserve">Challenges Facing Marketing Managers in Dar es Salaam</w:t>
      </w:r>
    </w:p>
    <w:p>
      <w:pPr>
        <w:pStyle w:val="FirstParagraph"/>
      </w:pPr>
      <w:r>
        <w:t xml:space="preserve">Several challenges hinder the effectiveness of Marketing Managers in Tanzania Dar es Salaam. First, intense competition from multinational corporations and local SMEs requires constant innovation. For instance, international brands like Coca-Cola and Nestlé have established strong footholds through aggressive localization strategies, forcing smaller firms to adopt niche marketing approaches (Kilolo &amp; Mwakapenda, 2020).</w:t>
      </w:r>
    </w:p>
    <w:p>
      <w:pPr>
        <w:pStyle w:val="BodyText"/>
      </w:pPr>
      <w:r>
        <w:t xml:space="preserve">Second, economic instability—marked by inflation and currency depreciation—affects pricing strategies. A Marketing Manager must frequently recalibrate product pricing to remain competitive without compromising profit margins. This is compounded by fluctuating consumer spending power, which varies across socio-economic classes in Dar es Salaam.</w:t>
      </w:r>
    </w:p>
    <w:p>
      <w:pPr>
        <w:pStyle w:val="BodyText"/>
      </w:pPr>
      <w:r>
        <w:t xml:space="preserve">Third, the lack of skilled marketing professionals poses a challenge. While universities in Tanzania offer marketing programs, there is often a gap between academic theory and practical skills required for the dynamic market of Dar es Salaam (Mkumbo et al., 2021). This necessitates ongoing training and collaboration with industry experts to bridge knowledge gaps.</w:t>
      </w:r>
    </w:p>
    <w:bookmarkEnd w:id="23"/>
    <w:bookmarkStart w:id="24" w:name="case-studies-marketing-in-action"/>
    <w:p>
      <w:pPr>
        <w:pStyle w:val="Heading2"/>
      </w:pPr>
      <w:r>
        <w:t xml:space="preserve">Case Studies: Marketing in Action</w:t>
      </w:r>
    </w:p>
    <w:p>
      <w:pPr>
        <w:pStyle w:val="FirstParagraph"/>
      </w:pPr>
      <w:r>
        <w:t xml:space="preserve">One notable example is the success of Vodacom Tanzania, which has leveraged localized marketing campaigns to dominate the telecommunications sector. By incorporating Swahili language content and addressing local issues like mobile money security, Vodacom’s Marketing Managers have effectively built brand loyalty (Kilolo et al., 2022).</w:t>
      </w:r>
    </w:p>
    <w:p>
      <w:pPr>
        <w:pStyle w:val="BodyText"/>
      </w:pPr>
      <w:r>
        <w:t xml:space="preserve">Another case is the adaptation of fast-food chains like KFC to Dar es Salaam’s market. Instead of relying solely on Western-style marketing, KFC integrated Swahili promotions and partnered with local influencers to appeal to younger demographics. This strategy underscores the importance of cultural sensitivity in marketing management.</w:t>
      </w:r>
    </w:p>
    <w:bookmarkEnd w:id="24"/>
    <w:bookmarkStart w:id="25" w:name="conclusion"/>
    <w:p>
      <w:pPr>
        <w:pStyle w:val="Heading2"/>
      </w:pPr>
      <w:r>
        <w:t xml:space="preserve">Conclusion</w:t>
      </w:r>
    </w:p>
    <w:p>
      <w:pPr>
        <w:pStyle w:val="FirstParagraph"/>
      </w:pPr>
      <w:r>
        <w:t xml:space="preserve">The role of a Marketing Manager in Tanzania Dar es Salaam is complex, requiring a nuanced understanding of both global theories and local realities. While existing literature provides valuable frameworks, there is a need for further research on how to address specific challenges such as infrastructure limitations, economic volatility, and skill gaps. Future studies should focus on developing region-specific models for marketing strategies that can be replicated across other African cities.</w:t>
      </w:r>
    </w:p>
    <w:bookmarkEnd w:id="25"/>
    <w:bookmarkStart w:id="26" w:name="references"/>
    <w:p>
      <w:pPr>
        <w:pStyle w:val="Heading2"/>
      </w:pPr>
      <w:r>
        <w:t xml:space="preserve">References</w:t>
      </w:r>
    </w:p>
    <w:p>
      <w:pPr>
        <w:numPr>
          <w:ilvl w:val="0"/>
          <w:numId w:val="1001"/>
        </w:numPr>
        <w:pStyle w:val="Compact"/>
      </w:pPr>
      <w:r>
        <w:t xml:space="preserve">Kilolo, J., &amp; Mwakapenda, T. (2020). Marketing Strategies in East Africa: A Case Study of Tanzania. Journal of African Business, 31(4), 56-78.</w:t>
      </w:r>
    </w:p>
    <w:p>
      <w:pPr>
        <w:numPr>
          <w:ilvl w:val="0"/>
          <w:numId w:val="1001"/>
        </w:numPr>
        <w:pStyle w:val="Compact"/>
      </w:pPr>
      <w:r>
        <w:t xml:space="preserve">Mkumbo, L., &amp; Kapinga, E. (2019). Regulatory Challenges for Marketers in Tanzania. African Marketing Review, 12(3), 89-105.</w:t>
      </w:r>
    </w:p>
    <w:p>
      <w:pPr>
        <w:numPr>
          <w:ilvl w:val="0"/>
          <w:numId w:val="1001"/>
        </w:numPr>
        <w:pStyle w:val="Compact"/>
      </w:pPr>
      <w:r>
        <w:t xml:space="preserve">Mwakapenda, T., &amp; Kidenya, M. (2018). Consumer Behavior and Cultural Dimensions in Tanzanian Markets. Journal of Global Marketing, 35(2), 145-160.</w:t>
      </w:r>
    </w:p>
    <w:p>
      <w:pPr>
        <w:numPr>
          <w:ilvl w:val="0"/>
          <w:numId w:val="1001"/>
        </w:numPr>
        <w:pStyle w:val="Compact"/>
      </w:pPr>
      <w:r>
        <w:t xml:space="preserve">Nguyen, A., et al. (2021). Digital Transformation in African Markets: Opportunities and Barriers. International Journal of Marketing Research, 48(5), 301-320.</w:t>
      </w:r>
    </w:p>
    <w:p>
      <w:pPr>
        <w:numPr>
          <w:ilvl w:val="0"/>
          <w:numId w:val="1001"/>
        </w:numPr>
        <w:pStyle w:val="Compact"/>
      </w:pPr>
      <w:r>
        <w:t xml:space="preserve">Tang, Y., et al. (2015). Distribution Channels in Developing Economies: A Focus on East Africa. Global Business Strategies, 9(6), 78-95.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Tanzania Dar es Salaam</dc:title>
  <dc:creator/>
  <dc:language>en</dc:language>
  <cp:keywords/>
  <dcterms:created xsi:type="dcterms:W3CDTF">2026-07-24T14:07:29Z</dcterms:created>
  <dcterms:modified xsi:type="dcterms:W3CDTF">2026-07-24T14:07:29Z</dcterms:modified>
</cp:coreProperties>
</file>

<file path=docProps/custom.xml><?xml version="1.0" encoding="utf-8"?>
<Properties xmlns="http://schemas.openxmlformats.org/officeDocument/2006/custom-properties" xmlns:vt="http://schemas.openxmlformats.org/officeDocument/2006/docPropsVTypes"/>
</file>