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5" w:name="Xcab6b307a76ac7f0fe93d3e41770b2f2df91515"/>
    <w:p>
      <w:pPr>
        <w:pStyle w:val="Heading1"/>
      </w:pPr>
      <w:r>
        <w:t xml:space="preserve">Literature Review: The Role of a Marketing Manager in the United Kingdom Birmingham Context</w:t>
      </w:r>
    </w:p>
    <w:p>
      <w:pPr>
        <w:pStyle w:val="FirstParagraph"/>
      </w:pPr>
      <w:r>
        <w:rPr>
          <w:bCs/>
          <w:b/>
        </w:rPr>
        <w:t xml:space="preserve">Introduction:</w:t>
      </w:r>
    </w:p>
    <w:p>
      <w:pPr>
        <w:pStyle w:val="BodyText"/>
      </w:pPr>
      <w:r>
        <w:t xml:space="preserve">The role of a</w:t>
      </w:r>
      <w:r>
        <w:t xml:space="preserve"> </w:t>
      </w:r>
      <w:r>
        <w:rPr>
          <w:bCs/>
          <w:b/>
        </w:rPr>
        <w:t xml:space="preserve">Marketing Manager</w:t>
      </w:r>
      <w:r>
        <w:t xml:space="preserve"> </w:t>
      </w:r>
      <w:r>
        <w:t xml:space="preserve">has evolved significantly over the past decade, particularly in dynamic urban environments such as</w:t>
      </w:r>
      <w:r>
        <w:t xml:space="preserve"> </w:t>
      </w:r>
      <w:r>
        <w:rPr>
          <w:iCs/>
          <w:i/>
        </w:rPr>
        <w:t xml:space="preserve">United Kingdom Birmingham</w:t>
      </w:r>
      <w:r>
        <w:t xml:space="preserve">. As one of the largest cities in the UK and a hub for commerce, culture, and innovation, Birmingham presents unique challenges and opportunities for marketing professionals. This literature review explores existing academic research, industry reports, and case studies to analyze how the responsibilities of a</w:t>
      </w:r>
      <w:r>
        <w:t xml:space="preserve"> </w:t>
      </w:r>
      <w:r>
        <w:rPr>
          <w:bCs/>
          <w:b/>
        </w:rPr>
        <w:t xml:space="preserve">Marketing Manager</w:t>
      </w:r>
      <w:r>
        <w:t xml:space="preserve"> </w:t>
      </w:r>
      <w:r>
        <w:t xml:space="preserve">are shaped by local market conditions in</w:t>
      </w:r>
      <w:r>
        <w:t xml:space="preserve"> </w:t>
      </w:r>
      <w:r>
        <w:rPr>
          <w:iCs/>
          <w:i/>
        </w:rPr>
        <w:t xml:space="preserve">Birmingham</w:t>
      </w:r>
      <w:r>
        <w:t xml:space="preserve">, broader UK economic trends, and global marketing practices.</w:t>
      </w:r>
    </w:p>
    <w:bookmarkStart w:id="20" w:name="X262dc48631471071dc51cabf2a2c36d9d3f4a6b"/>
    <w:p>
      <w:pPr>
        <w:pStyle w:val="Heading2"/>
      </w:pPr>
      <w:r>
        <w:t xml:space="preserve">The Economic and Cultural Context of Birmingham</w:t>
      </w:r>
    </w:p>
    <w:p>
      <w:pPr>
        <w:pStyle w:val="FirstParagraph"/>
      </w:pPr>
      <w:r>
        <w:rPr>
          <w:iCs/>
          <w:i/>
        </w:rPr>
        <w:t xml:space="preserve">United Kingdom Birmingham</w:t>
      </w:r>
      <w:r>
        <w:t xml:space="preserve"> </w:t>
      </w:r>
      <w:r>
        <w:t xml:space="preserve">is a key economic driver in the West Midlands, with a diverse economy encompassing sectors such as manufacturing, healthcare, education, and digital technology. According to the Office for National Statistics (ONS), Birmingham's population exceeds 1.1 million, making it one of the most ethnically diverse cities in Europe. This demographic diversity influences consumer behavior and necessitates tailored marketing strategies that reflect inclusivity and cultural sensitivity (ONS, 2023). A</w:t>
      </w:r>
      <w:r>
        <w:t xml:space="preserve"> </w:t>
      </w:r>
      <w:r>
        <w:rPr>
          <w:bCs/>
          <w:b/>
        </w:rPr>
        <w:t xml:space="preserve">Marketing Manager</w:t>
      </w:r>
      <w:r>
        <w:t xml:space="preserve"> </w:t>
      </w:r>
      <w:r>
        <w:t xml:space="preserve">operating in this environment must navigate a fragmented market while leveraging Birmingham's status as a global city to attract international investment and talent.</w:t>
      </w:r>
    </w:p>
    <w:bookmarkEnd w:id="20"/>
    <w:bookmarkStart w:id="21" w:name="Xf1b9470f28c445c6cfdc1101741fee3a7e84c11"/>
    <w:p>
      <w:pPr>
        <w:pStyle w:val="Heading2"/>
      </w:pPr>
      <w:r>
        <w:t xml:space="preserve">The Role of the Marketing Manager: Key Responsibilities</w:t>
      </w:r>
    </w:p>
    <w:p>
      <w:pPr>
        <w:pStyle w:val="FirstParagraph"/>
      </w:pPr>
      <w:r>
        <w:t xml:space="preserve">The role of a</w:t>
      </w:r>
      <w:r>
        <w:t xml:space="preserve"> </w:t>
      </w:r>
      <w:r>
        <w:rPr>
          <w:bCs/>
          <w:b/>
        </w:rPr>
        <w:t xml:space="preserve">Marketing Manager</w:t>
      </w:r>
      <w:r>
        <w:t xml:space="preserve"> </w:t>
      </w:r>
      <w:r>
        <w:t xml:space="preserve">in any organization involves strategic planning, brand management, digital marketing, market research, and team leadership. However, in</w:t>
      </w:r>
      <w:r>
        <w:t xml:space="preserve"> </w:t>
      </w:r>
      <w:r>
        <w:rPr>
          <w:iCs/>
          <w:i/>
        </w:rPr>
        <w:t xml:space="preserve">Birmingham</w:t>
      </w:r>
      <w:r>
        <w:t xml:space="preserve">, this role is further complicated by the need to align with both local community engagement initiatives and national UK business objectives. A study by the Chartered Institute of Marketing (CIM) highlights that 78% of UK-based Marketing Managers now prioritize sustainability as a core component of their strategies, particularly in cities like Birmingham where environmental policies are increasingly stringent (CIM, 2023).</w:t>
      </w:r>
    </w:p>
    <w:p>
      <w:pPr>
        <w:pStyle w:val="BodyText"/>
      </w:pPr>
      <w:r>
        <w:t xml:space="preserve">Furthermore, the rise of e-commerce and digital transformation has shifted the focus of</w:t>
      </w:r>
      <w:r>
        <w:t xml:space="preserve"> </w:t>
      </w:r>
      <w:r>
        <w:rPr>
          <w:bCs/>
          <w:b/>
        </w:rPr>
        <w:t xml:space="preserve">Marketing Managers</w:t>
      </w:r>
      <w:r>
        <w:t xml:space="preserve"> </w:t>
      </w:r>
      <w:r>
        <w:t xml:space="preserve">toward data-driven decision-making. In</w:t>
      </w:r>
      <w:r>
        <w:t xml:space="preserve"> </w:t>
      </w:r>
      <w:r>
        <w:rPr>
          <w:iCs/>
          <w:i/>
        </w:rPr>
        <w:t xml:space="preserve">Birmingham</w:t>
      </w:r>
      <w:r>
        <w:t xml:space="preserve">, where traditional retail sectors face competition from online platforms, Marketing Managers must integrate omnichannel strategies to engage consumers across physical and digital touchpoints. This includes leveraging social media platforms popular among Birmingham's younger demographics, such as TikTok and Instagram, to build brand awareness (Digital Marketing Association, 2023).</w:t>
      </w:r>
    </w:p>
    <w:bookmarkEnd w:id="21"/>
    <w:bookmarkStart w:id="22" w:name="X0ebab454440251456f7ecb884b479cbe69ef391"/>
    <w:p>
      <w:pPr>
        <w:pStyle w:val="Heading2"/>
      </w:pPr>
      <w:r>
        <w:t xml:space="preserve">Challenges Faced by Marketing Managers in Birmingham</w:t>
      </w:r>
    </w:p>
    <w:p>
      <w:pPr>
        <w:pStyle w:val="FirstParagraph"/>
      </w:pPr>
      <w:r>
        <w:rPr>
          <w:iCs/>
          <w:i/>
        </w:rPr>
        <w:t xml:space="preserve">United Kingdom Birmingham</w:t>
      </w:r>
      <w:r>
        <w:t xml:space="preserve"> </w:t>
      </w:r>
      <w:r>
        <w:t xml:space="preserve">presents specific challenges for</w:t>
      </w:r>
      <w:r>
        <w:t xml:space="preserve"> </w:t>
      </w:r>
      <w:r>
        <w:rPr>
          <w:bCs/>
          <w:b/>
        </w:rPr>
        <w:t xml:space="preserve">Marketing Managers</w:t>
      </w:r>
      <w:r>
        <w:t xml:space="preserve">, including economic volatility, competition from national and global brands, and the need to balance local relevance with broader brand positioning. A 2023 report by the Birmingham City Council noted that small-to-medium-sized enterprises (SMEs) in Birmingham struggle with limited budgets for marketing campaigns compared to larger corporations. This necessitates innovative cost-effective strategies, such as influencer partnerships or community-based events, to maximize reach and engagement.</w:t>
      </w:r>
    </w:p>
    <w:p>
      <w:pPr>
        <w:pStyle w:val="BodyText"/>
      </w:pPr>
      <w:r>
        <w:t xml:space="preserve">Additionally, the post-Brexit economic landscape has impacted trade dynamics in the UK, influencing how Marketing Managers position their organizations within both domestic and international markets. For instance, Birmingham's proximity to Europe makes it a strategic location for businesses targeting continental Europe. However, currency fluctuations and regulatory changes have required</w:t>
      </w:r>
      <w:r>
        <w:t xml:space="preserve"> </w:t>
      </w:r>
      <w:r>
        <w:rPr>
          <w:bCs/>
          <w:b/>
        </w:rPr>
        <w:t xml:space="preserve">Marketing Managers</w:t>
      </w:r>
      <w:r>
        <w:t xml:space="preserve"> </w:t>
      </w:r>
      <w:r>
        <w:t xml:space="preserve">to reassess pricing strategies and messaging aligned with global market trends (European Commission, 2023).</w:t>
      </w:r>
    </w:p>
    <w:bookmarkEnd w:id="22"/>
    <w:bookmarkStart w:id="23" w:name="X9fcb9761dcfc0d974634929bd314b26b1dd8a5a"/>
    <w:p>
      <w:pPr>
        <w:pStyle w:val="Heading2"/>
      </w:pPr>
      <w:r>
        <w:t xml:space="preserve">Trends in Marketing Management: A Birmingham Perspective</w:t>
      </w:r>
    </w:p>
    <w:p>
      <w:pPr>
        <w:pStyle w:val="FirstParagraph"/>
      </w:pPr>
      <w:r>
        <w:t xml:space="preserve">The literature highlights several emerging trends that are particularly relevant to</w:t>
      </w:r>
      <w:r>
        <w:t xml:space="preserve"> </w:t>
      </w:r>
      <w:r>
        <w:rPr>
          <w:bCs/>
          <w:b/>
        </w:rPr>
        <w:t xml:space="preserve">Marketing Managers</w:t>
      </w:r>
      <w:r>
        <w:t xml:space="preserve"> </w:t>
      </w:r>
      <w:r>
        <w:t xml:space="preserve">in</w:t>
      </w:r>
      <w:r>
        <w:t xml:space="preserve"> </w:t>
      </w:r>
      <w:r>
        <w:rPr>
          <w:iCs/>
          <w:i/>
        </w:rPr>
        <w:t xml:space="preserve">Birmingham</w:t>
      </w:r>
      <w:r>
        <w:t xml:space="preserve">. One significant trend is the integration of artificial intelligence (AI) and machine learning into marketing analytics. A 2023 case study by the University of Birmingham's Marketing Research Center found that companies adopting AI-driven tools saw a 30% improvement in customer segmentation accuracy, enabling more personalized campaigns tailored to Birmingham's diverse consumer base (University of Birmingham, 2023).</w:t>
      </w:r>
    </w:p>
    <w:p>
      <w:pPr>
        <w:pStyle w:val="BodyText"/>
      </w:pPr>
      <w:r>
        <w:t xml:space="preserve">Another trend is the growing emphasis on corporate social responsibility (CSR) and ethical marketing. In</w:t>
      </w:r>
      <w:r>
        <w:t xml:space="preserve"> </w:t>
      </w:r>
      <w:r>
        <w:rPr>
          <w:iCs/>
          <w:i/>
        </w:rPr>
        <w:t xml:space="preserve">Birmingham</w:t>
      </w:r>
      <w:r>
        <w:t xml:space="preserve">, where there is strong public sentiment about social justice and environmental sustainability, Marketing Managers are expected to demonstrate transparency in their campaigns. For example, initiatives promoting local food producers or reducing carbon footprints have resonated well with Birmingham's residents, aligning brand values with community priorities (CSR Today, 2023).</w:t>
      </w:r>
    </w:p>
    <w:bookmarkEnd w:id="23"/>
    <w:bookmarkStart w:id="24" w:name="Xc76bbd7b6f1c790f33794fe2a4b3b9ea6fcc319"/>
    <w:p>
      <w:pPr>
        <w:pStyle w:val="Heading2"/>
      </w:pPr>
      <w:r>
        <w:t xml:space="preserve">Conclusion: Synthesizing the Role of a Marketing Manager in Birmingham</w:t>
      </w:r>
    </w:p>
    <w:p>
      <w:pPr>
        <w:pStyle w:val="FirstParagraph"/>
      </w:pPr>
      <w:r>
        <w:t xml:space="preserve">In conclusion, the role of a</w:t>
      </w:r>
      <w:r>
        <w:t xml:space="preserve"> </w:t>
      </w:r>
      <w:r>
        <w:rPr>
          <w:bCs/>
          <w:b/>
        </w:rPr>
        <w:t xml:space="preserve">Marketing Manager</w:t>
      </w:r>
      <w:r>
        <w:t xml:space="preserve"> </w:t>
      </w:r>
      <w:r>
        <w:t xml:space="preserve">in</w:t>
      </w:r>
      <w:r>
        <w:t xml:space="preserve"> </w:t>
      </w:r>
      <w:r>
        <w:rPr>
          <w:iCs/>
          <w:i/>
        </w:rPr>
        <w:t xml:space="preserve">United Kingdom Birmingham</w:t>
      </w:r>
      <w:r>
        <w:t xml:space="preserve"> </w:t>
      </w:r>
      <w:r>
        <w:t xml:space="preserve">is multifaceted and influenced by local economic dynamics, demographic diversity, and global marketing trends. The literature underscores the importance of adaptability, innovation, and ethical considerations in shaping effective marketing strategies for this dynamic city. As Birmingham continues to evolve as a key player in the UK's economic landscape,</w:t>
      </w:r>
      <w:r>
        <w:t xml:space="preserve"> </w:t>
      </w:r>
      <w:r>
        <w:rPr>
          <w:bCs/>
          <w:b/>
        </w:rPr>
        <w:t xml:space="preserve">Marketing Managers</w:t>
      </w:r>
      <w:r>
        <w:t xml:space="preserve"> </w:t>
      </w:r>
      <w:r>
        <w:t xml:space="preserve">must remain agile in addressing challenges while capitalizing on opportunities unique to this vibrant urban environment.</w:t>
      </w:r>
    </w:p>
    <w:p>
      <w:pPr>
        <w:pStyle w:val="BodyText"/>
      </w:pPr>
      <w:r>
        <w:rPr>
          <w:iCs/>
          <w:i/>
        </w:rPr>
        <w:t xml:space="preserve">This literature review synthesizes existing research and case studies to provide insights into the evolving role of a Marketing Manager within the context of United Kingdom Birmingham. Future research could explore long-term impacts of digital transformation or regional policy changes on marketing strategies in this city.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United Kingdom Birmingham</dc:title>
  <dc:creator/>
  <dc:language>en</dc:language>
  <cp:keywords/>
  <dcterms:created xsi:type="dcterms:W3CDTF">2026-07-24T21:07:50Z</dcterms:created>
  <dcterms:modified xsi:type="dcterms:W3CDTF">2026-07-24T21:07:50Z</dcterms:modified>
</cp:coreProperties>
</file>

<file path=docProps/custom.xml><?xml version="1.0" encoding="utf-8"?>
<Properties xmlns="http://schemas.openxmlformats.org/officeDocument/2006/custom-properties" xmlns:vt="http://schemas.openxmlformats.org/officeDocument/2006/docPropsVTypes"/>
</file>