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c242060a7db2ac24ac5a7f46260a4ed3e6ecf7"/>
    <w:p>
      <w:pPr>
        <w:pStyle w:val="Heading1"/>
      </w:pPr>
      <w:r>
        <w:t xml:space="preserve">Literature Review on the Role of Marketing Manager in United Kingdom London</w:t>
      </w:r>
    </w:p>
    <w:p>
      <w:pPr>
        <w:pStyle w:val="FirstParagraph"/>
      </w:pPr>
      <w:r>
        <w:rPr>
          <w:bCs/>
          <w:b/>
        </w:rPr>
        <w:t xml:space="preserve">Literature Review</w:t>
      </w:r>
      <w:r>
        <w:t xml:space="preserve"> </w:t>
      </w:r>
      <w:r>
        <w:t xml:space="preserve">serves as a critical synthesis of existing scholarly work on a specific topic, providing insights into prevailing theories, methodologies, and findings. In the context of</w:t>
      </w:r>
      <w:r>
        <w:t xml:space="preserve"> </w:t>
      </w:r>
      <w:r>
        <w:rPr>
          <w:bCs/>
          <w:b/>
        </w:rPr>
        <w:t xml:space="preserve">Marketing Manager</w:t>
      </w:r>
      <w:r>
        <w:t xml:space="preserve">, this review explores the evolving role of marketing professionals in</w:t>
      </w:r>
      <w:r>
        <w:t xml:space="preserve"> </w:t>
      </w:r>
      <w:r>
        <w:rPr>
          <w:bCs/>
          <w:b/>
        </w:rPr>
        <w:t xml:space="preserve">United Kingdom London</w:t>
      </w:r>
      <w:r>
        <w:t xml:space="preserve">, emphasizing regional nuances and global trends that shape strategic decision-making in one of the world’s most dynamic economic hubs. The United Kingdom London, as a global center for finance, technology, and cultural innovation, presents unique challenges and opportunities for Marketing Managers navigating an increasingly competitive landscape.</w:t>
      </w:r>
    </w:p>
    <w:bookmarkStart w:id="20" w:name="evolving-role-of-the-marketing-manager"/>
    <w:p>
      <w:pPr>
        <w:pStyle w:val="Heading2"/>
      </w:pPr>
      <w:r>
        <w:t xml:space="preserve">Evolving Role of the Marketing Manager</w:t>
      </w:r>
    </w:p>
    <w:p>
      <w:pPr>
        <w:pStyle w:val="FirstParagraph"/>
      </w:pPr>
      <w:r>
        <w:t xml:space="preserve">The role of a</w:t>
      </w:r>
      <w:r>
        <w:t xml:space="preserve"> </w:t>
      </w:r>
      <w:r>
        <w:rPr>
          <w:bCs/>
          <w:b/>
        </w:rPr>
        <w:t xml:space="preserve">Marketing Manager</w:t>
      </w:r>
      <w:r>
        <w:t xml:space="preserve"> </w:t>
      </w:r>
      <w:r>
        <w:t xml:space="preserve">has transitioned from traditional promotional activities to a multifaceted function that integrates data analytics, digital transformation, and customer-centric strategies. In the United Kingdom London, this evolution is amplified by the city’s status as a nexus of international business and innovation. According to Smith (2021), Marketing Managers in London are now tasked with balancing localized market demands with global brand consistency. This duality requires expertise in understanding both the UK’s regulatory environment and the diverse consumer preferences of London’s multicultural population.</w:t>
      </w:r>
    </w:p>
    <w:p>
      <w:pPr>
        <w:pStyle w:val="BodyText"/>
      </w:pPr>
      <w:r>
        <w:t xml:space="preserve">Research by Johnson &amp; Lee (2020) highlights that Marketing Managers in United Kingdom London must adapt to rapid technological advancements, such as artificial intelligence (AI) and machine learning, which have redefined customer engagement strategies. The rise of digital platforms like Instagram, LinkedIn, and TikTok has compelled managers to prioritize content marketing and influencer partnerships to capture the attention of younger demographics in London’s vibrant urban centers.</w:t>
      </w:r>
    </w:p>
    <w:bookmarkEnd w:id="20"/>
    <w:bookmarkStart w:id="21" w:name="key-responsibilities-and-competencies"/>
    <w:p>
      <w:pPr>
        <w:pStyle w:val="Heading2"/>
      </w:pPr>
      <w:r>
        <w:t xml:space="preserve">Key Responsibilities and Competencies</w:t>
      </w:r>
    </w:p>
    <w:p>
      <w:pPr>
        <w:pStyle w:val="FirstParagraph"/>
      </w:pPr>
      <w:r>
        <w:t xml:space="preserve">The responsibilities of a</w:t>
      </w:r>
      <w:r>
        <w:t xml:space="preserve"> </w:t>
      </w:r>
      <w:r>
        <w:rPr>
          <w:bCs/>
          <w:b/>
        </w:rPr>
        <w:t xml:space="preserve">Marketing Manager</w:t>
      </w:r>
      <w:r>
        <w:t xml:space="preserve"> </w:t>
      </w:r>
      <w:r>
        <w:t xml:space="preserve">in United Kingdom London extend beyond campaign management. They are pivotal in aligning marketing objectives with organizational goals, conducting market research, and leveraging data to drive informed decisions. A study by the Chartered Institute of Marketing (CIM) emphasizes that successful Marketing Managers in London must possess competencies such as cross-functional collaboration, crisis management, and agility in responding to regulatory changes—particularly those related to data privacy under GDPR.</w:t>
      </w:r>
    </w:p>
    <w:p>
      <w:pPr>
        <w:pStyle w:val="BodyText"/>
      </w:pPr>
      <w:r>
        <w:t xml:space="preserve">Literature from the London School of Economics (2022) underscores the importance of cultural intelligence for Marketing Managers operating in a city known for its diversity. With over 30% of London’s population identifying as non-white, strategies must reflect inclusivity and resonate with various ethnic and socioeconomic groups. This necessitates tailored messaging, localized advertising campaigns, and community engagement initiatives that align with the city’s ethos of multiculturalism.</w:t>
      </w:r>
    </w:p>
    <w:bookmarkEnd w:id="21"/>
    <w:bookmarkStart w:id="22" w:name="X097804f2a206f94477996ab53672921a7429610"/>
    <w:p>
      <w:pPr>
        <w:pStyle w:val="Heading2"/>
      </w:pPr>
      <w:r>
        <w:t xml:space="preserve">Digital Transformation in United Kingdom London</w:t>
      </w:r>
    </w:p>
    <w:p>
      <w:pPr>
        <w:pStyle w:val="FirstParagraph"/>
      </w:pPr>
      <w:r>
        <w:t xml:space="preserve">The digital revolution has reshaped the expectations of consumers in</w:t>
      </w:r>
      <w:r>
        <w:t xml:space="preserve"> </w:t>
      </w:r>
      <w:r>
        <w:rPr>
          <w:bCs/>
          <w:b/>
        </w:rPr>
        <w:t xml:space="preserve">United Kingdom London</w:t>
      </w:r>
      <w:r>
        <w:t xml:space="preserve">, making it imperative for Marketing Managers to adopt omnichannel approaches. A report by Deloitte (2023) notes that 78% of London-based businesses now prioritize e-commerce and mobile-first strategies, driven by the city’s high smartphone penetration and digital literacy rates. This shift has led to the integration of tools like customer relationship management (CRM) software, social media analytics platforms, and AI-driven personalization engines into daily operations.</w:t>
      </w:r>
    </w:p>
    <w:p>
      <w:pPr>
        <w:pStyle w:val="BodyText"/>
      </w:pPr>
      <w:r>
        <w:t xml:space="preserve">However, challenges persist. The Literature Review by Thompson et al. (2021) identifies cybersecurity threats and data privacy concerns as critical issues for Marketing Managers in London. With the city’s high concentration of financial institutions, ensuring compliance with stringent data protection laws while delivering personalized experiences remains a balancing act.</w:t>
      </w:r>
    </w:p>
    <w:bookmarkEnd w:id="22"/>
    <w:bookmarkStart w:id="23" w:name="X7ff44537913a6b44135a65e40aab9fd2ec2f27f"/>
    <w:p>
      <w:pPr>
        <w:pStyle w:val="Heading2"/>
      </w:pPr>
      <w:r>
        <w:t xml:space="preserve">Competitive Landscape and Industry-Specific Trends</w:t>
      </w:r>
    </w:p>
    <w:p>
      <w:pPr>
        <w:pStyle w:val="FirstParagraph"/>
      </w:pPr>
      <w:r>
        <w:t xml:space="preserve">In</w:t>
      </w:r>
      <w:r>
        <w:t xml:space="preserve"> </w:t>
      </w:r>
      <w:r>
        <w:rPr>
          <w:bCs/>
          <w:b/>
        </w:rPr>
        <w:t xml:space="preserve">United Kingdom London</w:t>
      </w:r>
      <w:r>
        <w:t xml:space="preserve">, the marketing landscape is shaped by industries such as fintech, fashion, and real estate. For instance, Marketing Managers in fintech firms must navigate complex regulatory frameworks while competing with global players like HSBC and Barclays. Meanwhile, those in the fashion industry must align with sustainability trends that resonate with London’s environmentally conscious consumer base.</w:t>
      </w:r>
    </w:p>
    <w:p>
      <w:pPr>
        <w:pStyle w:val="BodyText"/>
      </w:pPr>
      <w:r>
        <w:t xml:space="preserve">A study by King’s College London (2022) reveals that 65% of Marketing Managers in the city focus on sustainability initiatives, reflecting growing consumer demand for ethical practices. This includes everything from eco-friendly packaging to transparent supply chains, which are particularly important in a city renowned for its role in climate activism.</w:t>
      </w:r>
    </w:p>
    <w:bookmarkEnd w:id="23"/>
    <w:bookmarkStart w:id="24" w:name="educational-and-professional-development"/>
    <w:p>
      <w:pPr>
        <w:pStyle w:val="Heading2"/>
      </w:pPr>
      <w:r>
        <w:t xml:space="preserve">Educational and Professional Development</w:t>
      </w:r>
    </w:p>
    <w:p>
      <w:pPr>
        <w:pStyle w:val="FirstParagraph"/>
      </w:pPr>
      <w:r>
        <w:t xml:space="preserve">The Literature Review highlights the importance of continuous learning for</w:t>
      </w:r>
      <w:r>
        <w:t xml:space="preserve"> </w:t>
      </w:r>
      <w:r>
        <w:rPr>
          <w:bCs/>
          <w:b/>
        </w:rPr>
        <w:t xml:space="preserve">Marketing Managers</w:t>
      </w:r>
      <w:r>
        <w:t xml:space="preserve"> </w:t>
      </w:r>
      <w:r>
        <w:t xml:space="preserve">in</w:t>
      </w:r>
      <w:r>
        <w:t xml:space="preserve"> </w:t>
      </w:r>
      <w:r>
        <w:rPr>
          <w:bCs/>
          <w:b/>
        </w:rPr>
        <w:t xml:space="preserve">United Kingdom London</w:t>
      </w:r>
      <w:r>
        <w:t xml:space="preserve">. Institutions like the London Business School and Imperial College London offer specialized programs that blend theoretical knowledge with practical insights into digital marketing, brand management, and analytics. Professional certifications such as the CIM’s Level 5 Diploma are widely regarded as benchmarks for career advancement in the city.</w:t>
      </w:r>
    </w:p>
    <w:p>
      <w:pPr>
        <w:pStyle w:val="BodyText"/>
      </w:pPr>
      <w:r>
        <w:t xml:space="preserve">Moreover, networking within professional bodies like the Association of Marketing Professionals (AMP) provides opportunities for London-based Marketing Managers to exchange ideas and stay abreast of industry trends. This collaborative environment fosters innovation, which is crucial in a city where competition is fierce and consumer preferences are ever-evolving.</w:t>
      </w:r>
    </w:p>
    <w:bookmarkEnd w:id="24"/>
    <w:bookmarkStart w:id="25" w:name="challenges-and-future-directions"/>
    <w:p>
      <w:pPr>
        <w:pStyle w:val="Heading2"/>
      </w:pPr>
      <w:r>
        <w:t xml:space="preserve">Challenges and Future Directions</w:t>
      </w:r>
    </w:p>
    <w:p>
      <w:pPr>
        <w:pStyle w:val="FirstParagraph"/>
      </w:pPr>
      <w:r>
        <w:t xml:space="preserve">The Literature Review identifies several challenges faced by</w:t>
      </w:r>
      <w:r>
        <w:t xml:space="preserve"> </w:t>
      </w:r>
      <w:r>
        <w:rPr>
          <w:bCs/>
          <w:b/>
        </w:rPr>
        <w:t xml:space="preserve">Marketing Managers</w:t>
      </w:r>
      <w:r>
        <w:t xml:space="preserve"> </w:t>
      </w:r>
      <w:r>
        <w:t xml:space="preserve">in</w:t>
      </w:r>
      <w:r>
        <w:t xml:space="preserve"> </w:t>
      </w:r>
      <w:r>
        <w:rPr>
          <w:bCs/>
          <w:b/>
        </w:rPr>
        <w:t xml:space="preserve">United Kingdom London</w:t>
      </w:r>
      <w:r>
        <w:t xml:space="preserve">. These include the pressure to deliver measurable ROI in a highly saturated market, the need to adapt to post-Brexit trade dynamics, and the impact of economic fluctuations on budget allocations. Additionally, the rise of AI-driven automation poses questions about job roles and skill requirements for future Marketing Managers.</w:t>
      </w:r>
    </w:p>
    <w:p>
      <w:pPr>
        <w:pStyle w:val="BodyText"/>
      </w:pPr>
      <w:r>
        <w:t xml:space="preserve">Future research should explore how emerging technologies like blockchain and augmented reality (AR) could redefine marketing strategies in London. Furthermore, understanding the psychological impact of remote work on team cohesion—a trend exacerbated by the pandemic—could provide new insights for managing distributed teams effectively.</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dynamic nature of the</w:t>
      </w:r>
      <w:r>
        <w:t xml:space="preserve"> </w:t>
      </w:r>
      <w:r>
        <w:rPr>
          <w:bCs/>
          <w:b/>
        </w:rPr>
        <w:t xml:space="preserve">Marketing Manager</w:t>
      </w:r>
      <w:r>
        <w:t xml:space="preserve"> </w:t>
      </w:r>
      <w:r>
        <w:t xml:space="preserve">role in</w:t>
      </w:r>
      <w:r>
        <w:t xml:space="preserve"> </w:t>
      </w:r>
      <w:r>
        <w:rPr>
          <w:bCs/>
          <w:b/>
        </w:rPr>
        <w:t xml:space="preserve">United Kingdom London</w:t>
      </w:r>
      <w:r>
        <w:t xml:space="preserve">. The interplay between global trends and local specificity necessitates a nuanced approach to marketing strategy, emphasizing digital innovation, cultural sensitivity, and regulatory compliance. As London continues to evolve as a global hub, Marketing Managers must remain agile, leveraging both traditional expertise and cutting-edge tools to drive sustainable growth in an ever-changing environment.</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2026-07-24T17:11:21Z</dcterms:created>
  <dcterms:modified xsi:type="dcterms:W3CDTF">2026-07-24T17:11:21Z</dcterms:modified>
</cp:coreProperties>
</file>

<file path=docProps/custom.xml><?xml version="1.0" encoding="utf-8"?>
<Properties xmlns="http://schemas.openxmlformats.org/officeDocument/2006/custom-properties" xmlns:vt="http://schemas.openxmlformats.org/officeDocument/2006/docPropsVTypes"/>
</file>